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348" w:lineRule="exact"/>
        <w:rPr>
          <w:sz w:val="24"/>
          <w:szCs w:val="24"/>
        </w:rPr>
      </w:pPr>
    </w:p>
    <w:p>
      <w:pPr>
        <w:spacing w:line="536" w:lineRule="exact"/>
        <w:ind w:right="-239"/>
        <w:jc w:val="center"/>
        <w:rPr>
          <w:b/>
          <w:bCs/>
          <w:sz w:val="44"/>
          <w:szCs w:val="44"/>
        </w:rPr>
      </w:pPr>
    </w:p>
    <w:p>
      <w:pPr>
        <w:spacing w:line="536" w:lineRule="exact"/>
        <w:ind w:right="-239"/>
        <w:jc w:val="center"/>
        <w:rPr>
          <w:b/>
          <w:bCs/>
          <w:sz w:val="44"/>
          <w:szCs w:val="44"/>
        </w:rPr>
      </w:pPr>
    </w:p>
    <w:p>
      <w:pPr>
        <w:spacing w:line="536" w:lineRule="exact"/>
        <w:ind w:right="-239"/>
        <w:jc w:val="center"/>
        <w:rPr>
          <w:b/>
          <w:bCs/>
          <w:sz w:val="44"/>
          <w:szCs w:val="44"/>
        </w:rPr>
      </w:pPr>
    </w:p>
    <w:p>
      <w:pPr>
        <w:spacing w:line="536" w:lineRule="exact"/>
        <w:ind w:right="-2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44"/>
          <w:szCs w:val="44"/>
        </w:rPr>
        <w:t xml:space="preserve">NB-IOT </w:t>
      </w:r>
      <w:r>
        <w:rPr>
          <w:rFonts w:ascii="宋体" w:hAnsi="宋体" w:eastAsia="宋体" w:cs="宋体"/>
          <w:b/>
          <w:bCs/>
          <w:sz w:val="44"/>
          <w:szCs w:val="44"/>
        </w:rPr>
        <w:t>物联网水表使用手册</w:t>
      </w:r>
    </w:p>
    <w:p>
      <w:pPr>
        <w:spacing w:line="89" w:lineRule="exact"/>
        <w:rPr>
          <w:sz w:val="24"/>
          <w:szCs w:val="24"/>
        </w:rPr>
      </w:pPr>
    </w:p>
    <w:p>
      <w:pPr>
        <w:spacing w:line="536" w:lineRule="exact"/>
        <w:ind w:right="-239"/>
        <w:jc w:val="center"/>
        <w:rPr>
          <w:sz w:val="20"/>
          <w:szCs w:val="20"/>
        </w:rPr>
      </w:pPr>
      <w:r>
        <w:rPr>
          <w:rFonts w:ascii="宋体" w:hAnsi="宋体" w:eastAsia="宋体" w:cs="宋体"/>
          <w:b/>
          <w:bCs/>
          <w:sz w:val="44"/>
          <w:szCs w:val="44"/>
        </w:rPr>
        <w:t>版本</w:t>
      </w:r>
      <w:r>
        <w:rPr>
          <w:rFonts w:eastAsia="Times New Roman"/>
          <w:b/>
          <w:bCs/>
          <w:sz w:val="44"/>
          <w:szCs w:val="44"/>
        </w:rPr>
        <w:t xml:space="preserve"> V0.1</w:t>
      </w:r>
    </w:p>
    <w:p>
      <w:pPr>
        <w:spacing w:line="2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40" w:lineRule="auto"/>
        <w:jc w:val="center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 w:eastAsiaTheme="minorEastAsia"/>
          <w:sz w:val="24"/>
          <w:szCs w:val="24"/>
          <w:lang w:eastAsia="zh-CN"/>
        </w:rPr>
        <w:drawing>
          <wp:inline distT="0" distB="0" distL="114300" distR="114300">
            <wp:extent cx="3681095" cy="2996565"/>
            <wp:effectExtent l="0" t="0" r="14605" b="13335"/>
            <wp:docPr id="3" name="图片 3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81095" cy="2996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  <w:bookmarkStart w:id="3" w:name="_GoBack"/>
      <w:bookmarkEnd w:id="3"/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20" w:lineRule="exact"/>
        <w:rPr>
          <w:sz w:val="20"/>
          <w:szCs w:val="20"/>
        </w:rPr>
      </w:pPr>
    </w:p>
    <w:p>
      <w:pPr>
        <w:numPr>
          <w:ilvl w:val="0"/>
          <w:numId w:val="1"/>
        </w:numPr>
        <w:tabs>
          <w:tab w:val="left" w:pos="600"/>
        </w:tabs>
        <w:spacing w:line="390" w:lineRule="exact"/>
        <w:ind w:left="600" w:hanging="360"/>
        <w:rPr>
          <w:rFonts w:eastAsia="Times New Roman"/>
          <w:b/>
          <w:bCs/>
          <w:sz w:val="32"/>
          <w:szCs w:val="32"/>
        </w:rPr>
      </w:pPr>
      <w:r>
        <w:rPr>
          <w:rFonts w:ascii="宋体" w:hAnsi="宋体" w:eastAsia="宋体" w:cs="宋体"/>
          <w:b/>
          <w:bCs/>
          <w:sz w:val="32"/>
          <w:szCs w:val="32"/>
        </w:rPr>
        <w:t>产品通信优势和特点</w:t>
      </w:r>
    </w:p>
    <w:p>
      <w:pPr>
        <w:spacing w:line="292" w:lineRule="exact"/>
        <w:ind w:left="9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NB-IOT</w:t>
      </w:r>
      <w:r>
        <w:rPr>
          <w:rFonts w:ascii="宋体" w:hAnsi="宋体" w:eastAsia="宋体" w:cs="宋体"/>
          <w:sz w:val="24"/>
          <w:szCs w:val="24"/>
        </w:rPr>
        <w:t>物联网水表采用最新LPWAN（低功耗广域物联网）的NBIoT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技术，其具</w:t>
      </w:r>
    </w:p>
    <w:p>
      <w:pPr>
        <w:spacing w:line="176" w:lineRule="exact"/>
        <w:rPr>
          <w:sz w:val="20"/>
          <w:szCs w:val="20"/>
        </w:rPr>
      </w:pPr>
    </w:p>
    <w:p>
      <w:pPr>
        <w:spacing w:line="274" w:lineRule="exact"/>
        <w:ind w:left="520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有功耗低，连接数量大、低时延，网络覆盖广等特点。所采用的技术更是解决了原</w:t>
      </w:r>
    </w:p>
    <w:p>
      <w:pPr>
        <w:spacing w:line="194" w:lineRule="exact"/>
        <w:rPr>
          <w:sz w:val="20"/>
          <w:szCs w:val="20"/>
        </w:rPr>
      </w:pPr>
    </w:p>
    <w:p>
      <w:pPr>
        <w:spacing w:line="274" w:lineRule="exact"/>
        <w:ind w:left="520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有无线产品的在距离、中继、网关路由器以及能耗上的痛点和瓶颈。</w:t>
      </w:r>
    </w:p>
    <w:p>
      <w:pPr>
        <w:spacing w:line="192" w:lineRule="exact"/>
        <w:rPr>
          <w:sz w:val="20"/>
          <w:szCs w:val="20"/>
        </w:rPr>
      </w:pPr>
    </w:p>
    <w:p>
      <w:pPr>
        <w:numPr>
          <w:ilvl w:val="1"/>
          <w:numId w:val="2"/>
        </w:numPr>
        <w:tabs>
          <w:tab w:val="left" w:pos="940"/>
        </w:tabs>
        <w:spacing w:line="305" w:lineRule="exact"/>
        <w:ind w:left="940" w:hanging="41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安全性高，基于</w:t>
      </w:r>
      <w:r>
        <w:rPr>
          <w:rFonts w:ascii="Calibri" w:hAnsi="Calibri" w:eastAsia="Calibri" w:cs="Calibri"/>
          <w:sz w:val="24"/>
          <w:szCs w:val="24"/>
        </w:rPr>
        <w:t xml:space="preserve">3GPP </w:t>
      </w:r>
      <w:r>
        <w:rPr>
          <w:rFonts w:ascii="宋体" w:hAnsi="宋体" w:eastAsia="宋体" w:cs="宋体"/>
          <w:sz w:val="24"/>
          <w:szCs w:val="24"/>
        </w:rPr>
        <w:t>的运营商网络，链路通信安全度高；</w:t>
      </w:r>
    </w:p>
    <w:p>
      <w:pPr>
        <w:spacing w:line="203" w:lineRule="exact"/>
        <w:rPr>
          <w:rFonts w:ascii="宋体" w:hAnsi="宋体" w:eastAsia="宋体" w:cs="宋体"/>
          <w:sz w:val="24"/>
          <w:szCs w:val="24"/>
        </w:rPr>
      </w:pPr>
    </w:p>
    <w:p>
      <w:pPr>
        <w:numPr>
          <w:ilvl w:val="1"/>
          <w:numId w:val="2"/>
        </w:numPr>
        <w:tabs>
          <w:tab w:val="left" w:pos="940"/>
        </w:tabs>
        <w:spacing w:line="352" w:lineRule="exact"/>
        <w:ind w:left="940" w:right="120" w:hanging="41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覆盖率强，覆盖距离高达</w:t>
      </w:r>
      <w:r>
        <w:rPr>
          <w:rFonts w:ascii="Calibri" w:hAnsi="Calibri" w:eastAsia="Calibri" w:cs="Calibri"/>
          <w:sz w:val="24"/>
          <w:szCs w:val="24"/>
        </w:rPr>
        <w:t xml:space="preserve">5 </w:t>
      </w:r>
      <w:r>
        <w:rPr>
          <w:rFonts w:ascii="宋体" w:hAnsi="宋体" w:eastAsia="宋体" w:cs="宋体"/>
          <w:sz w:val="24"/>
          <w:szCs w:val="24"/>
        </w:rPr>
        <w:t>公里，信号灵敏度</w:t>
      </w:r>
      <w:r>
        <w:rPr>
          <w:rFonts w:ascii="Calibri" w:hAnsi="Calibri" w:eastAsia="Calibri" w:cs="Calibri"/>
          <w:sz w:val="24"/>
          <w:szCs w:val="24"/>
        </w:rPr>
        <w:t>+20db</w:t>
      </w:r>
      <w:r>
        <w:rPr>
          <w:rFonts w:ascii="宋体" w:hAnsi="宋体" w:eastAsia="宋体" w:cs="宋体"/>
          <w:sz w:val="24"/>
          <w:szCs w:val="24"/>
        </w:rPr>
        <w:t>，能够多穿透</w:t>
      </w:r>
      <w:r>
        <w:rPr>
          <w:rFonts w:ascii="Calibri" w:hAnsi="Calibri" w:eastAsia="Calibri" w:cs="Calibri"/>
          <w:sz w:val="24"/>
          <w:szCs w:val="24"/>
        </w:rPr>
        <w:t xml:space="preserve">3 </w:t>
      </w:r>
      <w:r>
        <w:rPr>
          <w:rFonts w:ascii="宋体" w:hAnsi="宋体" w:eastAsia="宋体" w:cs="宋体"/>
          <w:sz w:val="24"/>
          <w:szCs w:val="24"/>
        </w:rPr>
        <w:t>堵墙，信号可穿透到地下室；</w:t>
      </w:r>
    </w:p>
    <w:p>
      <w:pPr>
        <w:spacing w:line="205" w:lineRule="exact"/>
        <w:rPr>
          <w:rFonts w:ascii="宋体" w:hAnsi="宋体" w:eastAsia="宋体" w:cs="宋体"/>
          <w:sz w:val="24"/>
          <w:szCs w:val="24"/>
        </w:rPr>
      </w:pPr>
    </w:p>
    <w:p>
      <w:pPr>
        <w:numPr>
          <w:ilvl w:val="1"/>
          <w:numId w:val="2"/>
        </w:numPr>
        <w:tabs>
          <w:tab w:val="left" w:pos="940"/>
        </w:tabs>
        <w:spacing w:line="292" w:lineRule="exact"/>
        <w:ind w:left="940" w:hanging="41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z w:val="23"/>
          <w:szCs w:val="23"/>
        </w:rPr>
        <w:t>连接数量大，具备支撑海量连接的能力，</w:t>
      </w:r>
      <w:r>
        <w:rPr>
          <w:rFonts w:ascii="Calibri" w:hAnsi="Calibri" w:eastAsia="Calibri" w:cs="Calibri"/>
          <w:sz w:val="23"/>
          <w:szCs w:val="23"/>
        </w:rPr>
        <w:t xml:space="preserve">NB-IoT </w:t>
      </w:r>
      <w:r>
        <w:rPr>
          <w:rFonts w:ascii="宋体" w:hAnsi="宋体" w:eastAsia="宋体" w:cs="宋体"/>
          <w:sz w:val="23"/>
          <w:szCs w:val="23"/>
        </w:rPr>
        <w:t>一个扇区能够支持</w:t>
      </w:r>
      <w:r>
        <w:rPr>
          <w:rFonts w:ascii="Calibri" w:hAnsi="Calibri" w:eastAsia="Calibri" w:cs="Calibri"/>
          <w:sz w:val="23"/>
          <w:szCs w:val="23"/>
        </w:rPr>
        <w:t xml:space="preserve">10 </w:t>
      </w:r>
      <w:r>
        <w:rPr>
          <w:rFonts w:ascii="宋体" w:hAnsi="宋体" w:eastAsia="宋体" w:cs="宋体"/>
          <w:sz w:val="23"/>
          <w:szCs w:val="23"/>
        </w:rPr>
        <w:t>万个连接；</w:t>
      </w:r>
    </w:p>
    <w:p>
      <w:pPr>
        <w:spacing w:line="163" w:lineRule="exact"/>
        <w:rPr>
          <w:rFonts w:ascii="宋体" w:hAnsi="宋体" w:eastAsia="宋体" w:cs="宋体"/>
          <w:sz w:val="23"/>
          <w:szCs w:val="23"/>
        </w:rPr>
      </w:pPr>
    </w:p>
    <w:p>
      <w:pPr>
        <w:numPr>
          <w:ilvl w:val="1"/>
          <w:numId w:val="2"/>
        </w:numPr>
        <w:tabs>
          <w:tab w:val="left" w:pos="940"/>
        </w:tabs>
        <w:spacing w:line="305" w:lineRule="exact"/>
        <w:ind w:left="940" w:hanging="41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低时延，网络耦合时间低于</w:t>
      </w:r>
      <w:r>
        <w:rPr>
          <w:rFonts w:ascii="Calibri" w:hAnsi="Calibri" w:eastAsia="Calibri" w:cs="Calibri"/>
          <w:sz w:val="24"/>
          <w:szCs w:val="24"/>
        </w:rPr>
        <w:t xml:space="preserve">10 </w:t>
      </w:r>
      <w:r>
        <w:rPr>
          <w:rFonts w:ascii="宋体" w:hAnsi="宋体" w:eastAsia="宋体" w:cs="宋体"/>
          <w:sz w:val="24"/>
          <w:szCs w:val="24"/>
        </w:rPr>
        <w:t>秒以内；</w:t>
      </w:r>
    </w:p>
    <w:p>
      <w:pPr>
        <w:spacing w:line="166" w:lineRule="exact"/>
        <w:rPr>
          <w:rFonts w:ascii="宋体" w:hAnsi="宋体" w:eastAsia="宋体" w:cs="宋体"/>
          <w:sz w:val="24"/>
          <w:szCs w:val="24"/>
        </w:rPr>
      </w:pPr>
    </w:p>
    <w:p>
      <w:pPr>
        <w:numPr>
          <w:ilvl w:val="1"/>
          <w:numId w:val="2"/>
        </w:numPr>
        <w:tabs>
          <w:tab w:val="left" w:pos="940"/>
        </w:tabs>
        <w:spacing w:line="274" w:lineRule="exact"/>
        <w:ind w:left="940" w:hanging="41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安装简便，即装即用，无需额外部署；</w:t>
      </w:r>
    </w:p>
    <w:p>
      <w:pPr>
        <w:spacing w:line="191" w:lineRule="exact"/>
        <w:rPr>
          <w:rFonts w:ascii="宋体" w:hAnsi="宋体" w:eastAsia="宋体" w:cs="宋体"/>
          <w:sz w:val="24"/>
          <w:szCs w:val="24"/>
        </w:rPr>
      </w:pPr>
    </w:p>
    <w:p>
      <w:pPr>
        <w:numPr>
          <w:ilvl w:val="1"/>
          <w:numId w:val="2"/>
        </w:numPr>
        <w:tabs>
          <w:tab w:val="left" w:pos="940"/>
        </w:tabs>
        <w:spacing w:line="305" w:lineRule="exact"/>
        <w:ind w:left="940" w:hanging="41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功耗低，电池供电（</w:t>
      </w:r>
      <w:r>
        <w:rPr>
          <w:rFonts w:ascii="Calibri" w:hAnsi="Calibri" w:eastAsia="Calibri" w:cs="Calibri"/>
          <w:sz w:val="24"/>
          <w:szCs w:val="24"/>
        </w:rPr>
        <w:t>3-</w:t>
      </w:r>
      <w:r>
        <w:rPr>
          <w:rFonts w:hint="eastAsia" w:ascii="Calibri" w:hAnsi="Calibri" w:eastAsia="宋体" w:cs="Calibri"/>
          <w:sz w:val="24"/>
          <w:szCs w:val="24"/>
          <w:lang w:val="en-US" w:eastAsia="zh-CN"/>
        </w:rPr>
        <w:t>6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年），无需单独供电；</w:t>
      </w:r>
    </w:p>
    <w:p>
      <w:pPr>
        <w:spacing w:line="163" w:lineRule="exact"/>
        <w:rPr>
          <w:rFonts w:ascii="宋体" w:hAnsi="宋体" w:eastAsia="宋体" w:cs="宋体"/>
          <w:sz w:val="24"/>
          <w:szCs w:val="24"/>
        </w:rPr>
      </w:pPr>
    </w:p>
    <w:p>
      <w:pPr>
        <w:numPr>
          <w:ilvl w:val="1"/>
          <w:numId w:val="2"/>
        </w:numPr>
        <w:tabs>
          <w:tab w:val="left" w:pos="940"/>
        </w:tabs>
        <w:spacing w:line="305" w:lineRule="exact"/>
        <w:ind w:left="940" w:hanging="41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节约成本，基于</w:t>
      </w:r>
      <w:r>
        <w:rPr>
          <w:rFonts w:ascii="Calibri" w:hAnsi="Calibri" w:eastAsia="Calibri" w:cs="Calibri"/>
          <w:sz w:val="24"/>
          <w:szCs w:val="24"/>
        </w:rPr>
        <w:t xml:space="preserve"> NB-IoT </w:t>
      </w:r>
      <w:r>
        <w:rPr>
          <w:rFonts w:ascii="宋体" w:hAnsi="宋体" w:eastAsia="宋体" w:cs="宋体"/>
          <w:sz w:val="24"/>
          <w:szCs w:val="24"/>
        </w:rPr>
        <w:t>的监控设备成本较低，得到了良好的社会效益。</w:t>
      </w:r>
    </w:p>
    <w:p>
      <w:pPr>
        <w:spacing w:line="200" w:lineRule="exact"/>
        <w:rPr>
          <w:rFonts w:ascii="宋体" w:hAnsi="宋体" w:eastAsia="宋体" w:cs="宋体"/>
          <w:sz w:val="24"/>
          <w:szCs w:val="24"/>
        </w:rPr>
      </w:pPr>
    </w:p>
    <w:p>
      <w:pPr>
        <w:spacing w:line="373" w:lineRule="exact"/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3"/>
        </w:numPr>
        <w:tabs>
          <w:tab w:val="left" w:pos="600"/>
        </w:tabs>
        <w:spacing w:line="390" w:lineRule="exact"/>
        <w:ind w:left="600" w:hanging="360"/>
        <w:rPr>
          <w:rFonts w:eastAsia="Times New Roman"/>
          <w:b/>
          <w:bCs/>
          <w:sz w:val="32"/>
          <w:szCs w:val="32"/>
        </w:rPr>
      </w:pPr>
      <w:r>
        <w:rPr>
          <w:rFonts w:ascii="宋体" w:hAnsi="宋体" w:eastAsia="宋体" w:cs="宋体"/>
          <w:b/>
          <w:bCs/>
          <w:sz w:val="32"/>
          <w:szCs w:val="32"/>
        </w:rPr>
        <w:t>本产品网络部署方案</w:t>
      </w:r>
    </w:p>
    <w:p>
      <w:pPr>
        <w:spacing w:line="2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353060</wp:posOffset>
            </wp:positionH>
            <wp:positionV relativeFrom="paragraph">
              <wp:posOffset>36830</wp:posOffset>
            </wp:positionV>
            <wp:extent cx="5356225" cy="4464685"/>
            <wp:effectExtent l="0" t="0" r="15875" b="12065"/>
            <wp:wrapNone/>
            <wp:docPr id="10" name="Picture 10" descr="C:\Users\Administrator\Desktop\微信图片_20220421150931.jpg微信图片_20220421150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C:\Users\Administrator\Desktop\微信图片_20220421150931.jpg微信图片_2022042115093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56225" cy="4464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20" w:lineRule="exact"/>
        <w:rPr>
          <w:sz w:val="20"/>
          <w:szCs w:val="20"/>
        </w:rPr>
      </w:pPr>
    </w:p>
    <w:p>
      <w:pPr>
        <w:spacing w:line="220" w:lineRule="exact"/>
        <w:rPr>
          <w:sz w:val="20"/>
          <w:szCs w:val="20"/>
        </w:rPr>
      </w:pPr>
    </w:p>
    <w:p>
      <w:pPr>
        <w:spacing w:line="220" w:lineRule="exact"/>
        <w:rPr>
          <w:sz w:val="20"/>
          <w:szCs w:val="20"/>
        </w:rPr>
      </w:pPr>
    </w:p>
    <w:p>
      <w:pPr>
        <w:spacing w:line="220" w:lineRule="exact"/>
        <w:rPr>
          <w:sz w:val="20"/>
          <w:szCs w:val="20"/>
        </w:rPr>
      </w:pPr>
    </w:p>
    <w:p>
      <w:pPr>
        <w:spacing w:line="220" w:lineRule="exact"/>
        <w:rPr>
          <w:sz w:val="20"/>
          <w:szCs w:val="20"/>
        </w:rPr>
      </w:pPr>
    </w:p>
    <w:p>
      <w:pPr>
        <w:spacing w:line="220" w:lineRule="exact"/>
        <w:rPr>
          <w:sz w:val="20"/>
          <w:szCs w:val="20"/>
        </w:rPr>
      </w:pPr>
    </w:p>
    <w:p>
      <w:pPr>
        <w:spacing w:line="220" w:lineRule="exact"/>
        <w:rPr>
          <w:sz w:val="20"/>
          <w:szCs w:val="20"/>
        </w:rPr>
      </w:pPr>
    </w:p>
    <w:p>
      <w:pPr>
        <w:spacing w:line="220" w:lineRule="exact"/>
        <w:rPr>
          <w:sz w:val="20"/>
          <w:szCs w:val="20"/>
        </w:rPr>
      </w:pPr>
    </w:p>
    <w:p>
      <w:pPr>
        <w:spacing w:line="220" w:lineRule="exact"/>
        <w:rPr>
          <w:sz w:val="20"/>
          <w:szCs w:val="20"/>
        </w:rPr>
      </w:pPr>
    </w:p>
    <w:p>
      <w:pPr>
        <w:spacing w:line="220" w:lineRule="exact"/>
        <w:rPr>
          <w:sz w:val="20"/>
          <w:szCs w:val="20"/>
        </w:rPr>
      </w:pPr>
    </w:p>
    <w:p>
      <w:pPr>
        <w:spacing w:line="220" w:lineRule="exact"/>
        <w:rPr>
          <w:sz w:val="20"/>
          <w:szCs w:val="20"/>
        </w:rPr>
      </w:pPr>
    </w:p>
    <w:p>
      <w:pPr>
        <w:spacing w:line="220" w:lineRule="exact"/>
        <w:rPr>
          <w:sz w:val="20"/>
          <w:szCs w:val="20"/>
        </w:rPr>
      </w:pPr>
    </w:p>
    <w:p>
      <w:pPr>
        <w:spacing w:line="220" w:lineRule="exact"/>
        <w:rPr>
          <w:sz w:val="20"/>
          <w:szCs w:val="20"/>
        </w:rPr>
      </w:pPr>
    </w:p>
    <w:p>
      <w:pPr>
        <w:spacing w:line="220" w:lineRule="exact"/>
        <w:rPr>
          <w:sz w:val="20"/>
          <w:szCs w:val="20"/>
        </w:rPr>
      </w:pPr>
    </w:p>
    <w:p>
      <w:pPr>
        <w:spacing w:line="220" w:lineRule="exact"/>
        <w:rPr>
          <w:sz w:val="20"/>
          <w:szCs w:val="20"/>
        </w:rPr>
      </w:pPr>
    </w:p>
    <w:p>
      <w:pPr>
        <w:spacing w:line="220" w:lineRule="exact"/>
        <w:rPr>
          <w:sz w:val="20"/>
          <w:szCs w:val="20"/>
        </w:rPr>
      </w:pPr>
    </w:p>
    <w:p>
      <w:pPr>
        <w:spacing w:line="220" w:lineRule="exact"/>
        <w:rPr>
          <w:sz w:val="20"/>
          <w:szCs w:val="20"/>
        </w:rPr>
      </w:pPr>
    </w:p>
    <w:p>
      <w:pPr>
        <w:spacing w:line="220" w:lineRule="exact"/>
        <w:rPr>
          <w:sz w:val="20"/>
          <w:szCs w:val="20"/>
        </w:rPr>
      </w:pPr>
    </w:p>
    <w:p>
      <w:pPr>
        <w:spacing w:line="220" w:lineRule="exact"/>
        <w:rPr>
          <w:sz w:val="20"/>
          <w:szCs w:val="20"/>
        </w:rPr>
      </w:pPr>
    </w:p>
    <w:p>
      <w:pPr>
        <w:spacing w:line="220" w:lineRule="exact"/>
        <w:rPr>
          <w:sz w:val="20"/>
          <w:szCs w:val="20"/>
        </w:rPr>
      </w:pPr>
    </w:p>
    <w:p>
      <w:pPr>
        <w:spacing w:line="220" w:lineRule="exact"/>
        <w:rPr>
          <w:sz w:val="20"/>
          <w:szCs w:val="20"/>
        </w:rPr>
      </w:pPr>
    </w:p>
    <w:p>
      <w:pPr>
        <w:spacing w:line="220" w:lineRule="exact"/>
        <w:rPr>
          <w:sz w:val="20"/>
          <w:szCs w:val="20"/>
        </w:rPr>
      </w:pPr>
    </w:p>
    <w:p>
      <w:pPr>
        <w:spacing w:line="220" w:lineRule="exact"/>
        <w:rPr>
          <w:sz w:val="20"/>
          <w:szCs w:val="20"/>
        </w:rPr>
      </w:pPr>
    </w:p>
    <w:p>
      <w:pPr>
        <w:spacing w:line="220" w:lineRule="exact"/>
        <w:rPr>
          <w:sz w:val="20"/>
          <w:szCs w:val="20"/>
        </w:rPr>
      </w:pPr>
    </w:p>
    <w:p>
      <w:pPr>
        <w:spacing w:line="220" w:lineRule="exact"/>
        <w:rPr>
          <w:sz w:val="20"/>
          <w:szCs w:val="20"/>
        </w:rPr>
      </w:pPr>
    </w:p>
    <w:p>
      <w:pPr>
        <w:spacing w:line="220" w:lineRule="exact"/>
        <w:rPr>
          <w:sz w:val="20"/>
          <w:szCs w:val="20"/>
        </w:rPr>
      </w:pPr>
    </w:p>
    <w:p>
      <w:pPr>
        <w:spacing w:line="220" w:lineRule="exact"/>
        <w:rPr>
          <w:sz w:val="20"/>
          <w:szCs w:val="20"/>
        </w:rPr>
      </w:pPr>
    </w:p>
    <w:p>
      <w:pPr>
        <w:spacing w:line="220" w:lineRule="exact"/>
        <w:rPr>
          <w:sz w:val="20"/>
          <w:szCs w:val="20"/>
        </w:rPr>
      </w:pPr>
    </w:p>
    <w:p>
      <w:pPr>
        <w:numPr>
          <w:ilvl w:val="0"/>
          <w:numId w:val="4"/>
        </w:numPr>
        <w:tabs>
          <w:tab w:val="left" w:pos="600"/>
        </w:tabs>
        <w:spacing w:line="390" w:lineRule="exact"/>
        <w:ind w:left="600" w:hanging="360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 xml:space="preserve">NB </w:t>
      </w:r>
      <w:r>
        <w:rPr>
          <w:rFonts w:ascii="宋体" w:hAnsi="宋体" w:eastAsia="宋体" w:cs="宋体"/>
          <w:b/>
          <w:bCs/>
          <w:sz w:val="32"/>
          <w:szCs w:val="32"/>
        </w:rPr>
        <w:t>水表的优势和特点</w:t>
      </w:r>
    </w:p>
    <w:p>
      <w:pPr>
        <w:spacing w:line="200" w:lineRule="exact"/>
        <w:rPr>
          <w:rFonts w:eastAsia="Times New Roman"/>
          <w:b/>
          <w:bCs/>
          <w:sz w:val="32"/>
          <w:szCs w:val="32"/>
        </w:rPr>
      </w:pPr>
    </w:p>
    <w:p>
      <w:pPr>
        <w:spacing w:line="200" w:lineRule="exact"/>
        <w:rPr>
          <w:rFonts w:eastAsia="Times New Roman"/>
          <w:b/>
          <w:bCs/>
          <w:sz w:val="32"/>
          <w:szCs w:val="32"/>
        </w:rPr>
      </w:pPr>
    </w:p>
    <w:p>
      <w:pPr>
        <w:spacing w:line="239" w:lineRule="exact"/>
        <w:rPr>
          <w:rFonts w:eastAsia="Times New Roman"/>
          <w:b/>
          <w:bCs/>
          <w:sz w:val="32"/>
          <w:szCs w:val="32"/>
        </w:rPr>
      </w:pPr>
    </w:p>
    <w:p>
      <w:pPr>
        <w:numPr>
          <w:ilvl w:val="1"/>
          <w:numId w:val="4"/>
        </w:numPr>
        <w:tabs>
          <w:tab w:val="left" w:pos="940"/>
        </w:tabs>
        <w:spacing w:line="352" w:lineRule="exact"/>
        <w:ind w:left="940" w:right="180" w:hanging="41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用户可以用在微信上将自己的水表设备与自己的手机号码绑定，从而及时查询水表的计量信息。</w:t>
      </w:r>
    </w:p>
    <w:p>
      <w:pPr>
        <w:spacing w:line="207" w:lineRule="exact"/>
        <w:rPr>
          <w:rFonts w:ascii="宋体" w:hAnsi="宋体" w:eastAsia="宋体" w:cs="宋体"/>
          <w:sz w:val="24"/>
          <w:szCs w:val="24"/>
        </w:rPr>
      </w:pPr>
    </w:p>
    <w:p>
      <w:pPr>
        <w:numPr>
          <w:ilvl w:val="1"/>
          <w:numId w:val="4"/>
        </w:numPr>
        <w:tabs>
          <w:tab w:val="left" w:pos="940"/>
        </w:tabs>
        <w:spacing w:line="263" w:lineRule="exact"/>
        <w:ind w:left="940" w:hanging="410"/>
        <w:rPr>
          <w:sz w:val="20"/>
          <w:szCs w:val="20"/>
        </w:rPr>
      </w:pPr>
      <w:r>
        <w:rPr>
          <w:rFonts w:ascii="宋体" w:hAnsi="宋体" w:eastAsia="宋体" w:cs="宋体"/>
          <w:sz w:val="23"/>
          <w:szCs w:val="23"/>
        </w:rPr>
        <w:t>用户手机可以通过关注</w:t>
      </w:r>
      <w:r>
        <w:rPr>
          <w:rFonts w:hint="eastAsia" w:ascii="宋体" w:hAnsi="宋体" w:eastAsia="宋体" w:cs="宋体"/>
          <w:sz w:val="23"/>
          <w:szCs w:val="23"/>
          <w:lang w:val="en-US" w:eastAsia="zh-CN"/>
        </w:rPr>
        <w:t>智能水电表物联网管控云平台</w:t>
      </w:r>
      <w:r>
        <w:rPr>
          <w:rFonts w:ascii="宋体" w:hAnsi="宋体" w:eastAsia="宋体" w:cs="宋体"/>
          <w:sz w:val="23"/>
          <w:szCs w:val="23"/>
        </w:rPr>
        <w:t>微信服务号，来管理自己的设备，如绑定手机号、</w:t>
      </w:r>
      <w:bookmarkStart w:id="0" w:name="page4"/>
      <w:bookmarkEnd w:id="0"/>
      <w:r>
        <w:rPr>
          <w:rFonts w:ascii="宋体" w:hAnsi="宋体" w:eastAsia="宋体" w:cs="宋体"/>
          <w:sz w:val="24"/>
          <w:szCs w:val="24"/>
        </w:rPr>
        <w:t>测试设备工作状态、以及获取各类帮助等。</w:t>
      </w:r>
    </w:p>
    <w:p>
      <w:pPr>
        <w:spacing w:line="194" w:lineRule="exact"/>
        <w:rPr>
          <w:rFonts w:ascii="宋体" w:hAnsi="宋体" w:eastAsia="宋体" w:cs="宋体"/>
          <w:sz w:val="23"/>
          <w:szCs w:val="23"/>
        </w:rPr>
      </w:pPr>
    </w:p>
    <w:p>
      <w:pPr>
        <w:tabs>
          <w:tab w:val="left" w:pos="940"/>
        </w:tabs>
        <w:spacing w:line="274" w:lineRule="exact"/>
        <w:rPr>
          <w:rFonts w:ascii="宋体" w:hAnsi="宋体" w:eastAsia="宋体" w:cs="宋体"/>
          <w:sz w:val="24"/>
          <w:szCs w:val="24"/>
        </w:rPr>
      </w:pPr>
    </w:p>
    <w:p>
      <w:pPr>
        <w:numPr>
          <w:ilvl w:val="1"/>
          <w:numId w:val="5"/>
        </w:numPr>
        <w:tabs>
          <w:tab w:val="left" w:pos="940"/>
        </w:tabs>
        <w:spacing w:line="274" w:lineRule="exact"/>
        <w:ind w:left="940" w:hanging="41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水表具备定时数据冻结功能，利用冻结的数据可实现DMA区域管网漏损分析。</w:t>
      </w:r>
    </w:p>
    <w:p>
      <w:pPr>
        <w:spacing w:line="200" w:lineRule="exact"/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6"/>
        </w:numPr>
        <w:tabs>
          <w:tab w:val="left" w:pos="600"/>
        </w:tabs>
        <w:spacing w:line="390" w:lineRule="exact"/>
        <w:ind w:left="600" w:hanging="360"/>
        <w:rPr>
          <w:rFonts w:eastAsia="Times New Roman"/>
          <w:b/>
          <w:bCs/>
          <w:sz w:val="32"/>
          <w:szCs w:val="32"/>
        </w:rPr>
      </w:pPr>
      <w:r>
        <w:rPr>
          <w:rFonts w:ascii="宋体" w:hAnsi="宋体" w:eastAsia="宋体" w:cs="宋体"/>
          <w:b/>
          <w:bCs/>
          <w:sz w:val="32"/>
          <w:szCs w:val="32"/>
        </w:rPr>
        <w:t>产品技术参数规格</w:t>
      </w:r>
    </w:p>
    <w:p>
      <w:pPr>
        <w:numPr>
          <w:ilvl w:val="2"/>
          <w:numId w:val="6"/>
        </w:numPr>
        <w:tabs>
          <w:tab w:val="left" w:pos="940"/>
        </w:tabs>
        <w:spacing w:line="320" w:lineRule="exact"/>
        <w:ind w:left="940" w:hanging="35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水表执行标准</w:t>
      </w:r>
    </w:p>
    <w:p>
      <w:pPr>
        <w:spacing w:line="249" w:lineRule="exact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numPr>
          <w:ilvl w:val="3"/>
          <w:numId w:val="6"/>
        </w:numPr>
        <w:tabs>
          <w:tab w:val="left" w:pos="1240"/>
        </w:tabs>
        <w:spacing w:line="305" w:lineRule="exact"/>
        <w:ind w:left="1240" w:hanging="365"/>
        <w:rPr>
          <w:rFonts w:ascii="Calibri" w:hAnsi="Calibri" w:eastAsia="Calibri" w:cs="Calibri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《封闭管道中水流量的测量饮用冷水和热水水表》</w:t>
      </w:r>
      <w:r>
        <w:rPr>
          <w:rFonts w:ascii="Calibri" w:hAnsi="Calibri" w:eastAsia="Calibri" w:cs="Calibri"/>
          <w:sz w:val="24"/>
          <w:szCs w:val="24"/>
        </w:rPr>
        <w:t>GB/T 778---2007</w:t>
      </w:r>
    </w:p>
    <w:p>
      <w:pPr>
        <w:spacing w:line="163" w:lineRule="exact"/>
        <w:rPr>
          <w:rFonts w:ascii="Calibri" w:hAnsi="Calibri" w:eastAsia="Calibri" w:cs="Calibri"/>
          <w:sz w:val="24"/>
          <w:szCs w:val="24"/>
        </w:rPr>
      </w:pPr>
    </w:p>
    <w:p>
      <w:pPr>
        <w:numPr>
          <w:ilvl w:val="3"/>
          <w:numId w:val="6"/>
        </w:numPr>
        <w:tabs>
          <w:tab w:val="left" w:pos="1240"/>
        </w:tabs>
        <w:spacing w:line="305" w:lineRule="exact"/>
        <w:ind w:left="1240" w:hanging="365"/>
        <w:rPr>
          <w:rFonts w:ascii="Calibri" w:hAnsi="Calibri" w:eastAsia="Calibri" w:cs="Calibri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《饮用水冷水水表安全规则》</w:t>
      </w:r>
      <w:r>
        <w:rPr>
          <w:rFonts w:ascii="Calibri" w:hAnsi="Calibri" w:eastAsia="Calibri" w:cs="Calibri"/>
          <w:sz w:val="24"/>
          <w:szCs w:val="24"/>
        </w:rPr>
        <w:t>CJ 266---2008</w:t>
      </w:r>
    </w:p>
    <w:p>
      <w:pPr>
        <w:spacing w:line="163" w:lineRule="exact"/>
        <w:rPr>
          <w:rFonts w:ascii="Calibri" w:hAnsi="Calibri" w:eastAsia="Calibri" w:cs="Calibri"/>
          <w:sz w:val="24"/>
          <w:szCs w:val="24"/>
        </w:rPr>
      </w:pPr>
    </w:p>
    <w:p>
      <w:pPr>
        <w:numPr>
          <w:ilvl w:val="3"/>
          <w:numId w:val="6"/>
        </w:numPr>
        <w:tabs>
          <w:tab w:val="left" w:pos="1240"/>
        </w:tabs>
        <w:spacing w:line="305" w:lineRule="exact"/>
        <w:ind w:left="1240" w:hanging="365"/>
        <w:rPr>
          <w:rFonts w:ascii="Calibri" w:hAnsi="Calibri" w:eastAsia="Calibri" w:cs="Calibri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《冷水水表检定规程》</w:t>
      </w:r>
      <w:r>
        <w:rPr>
          <w:rFonts w:ascii="Calibri" w:hAnsi="Calibri" w:eastAsia="Calibri" w:cs="Calibri"/>
          <w:sz w:val="24"/>
          <w:szCs w:val="24"/>
        </w:rPr>
        <w:t>JJG 162---2009</w:t>
      </w:r>
    </w:p>
    <w:p>
      <w:pPr>
        <w:spacing w:line="163" w:lineRule="exact"/>
        <w:rPr>
          <w:rFonts w:ascii="Calibri" w:hAnsi="Calibri" w:eastAsia="Calibri" w:cs="Calibri"/>
          <w:sz w:val="24"/>
          <w:szCs w:val="24"/>
        </w:rPr>
      </w:pPr>
    </w:p>
    <w:p>
      <w:pPr>
        <w:numPr>
          <w:ilvl w:val="3"/>
          <w:numId w:val="6"/>
        </w:numPr>
        <w:tabs>
          <w:tab w:val="left" w:pos="1240"/>
        </w:tabs>
        <w:spacing w:line="305" w:lineRule="exact"/>
        <w:ind w:left="1240" w:hanging="365"/>
        <w:rPr>
          <w:rFonts w:ascii="Calibri" w:hAnsi="Calibri" w:eastAsia="Calibri" w:cs="Calibri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《住宅远传抄表系统》</w:t>
      </w:r>
      <w:r>
        <w:rPr>
          <w:rFonts w:ascii="Calibri" w:hAnsi="Calibri" w:eastAsia="Calibri" w:cs="Calibri"/>
          <w:sz w:val="24"/>
          <w:szCs w:val="24"/>
        </w:rPr>
        <w:t>JG/T 162---2009</w:t>
      </w:r>
    </w:p>
    <w:p>
      <w:pPr>
        <w:spacing w:line="163" w:lineRule="exact"/>
        <w:rPr>
          <w:rFonts w:ascii="Calibri" w:hAnsi="Calibri" w:eastAsia="Calibri" w:cs="Calibri"/>
          <w:sz w:val="24"/>
          <w:szCs w:val="24"/>
        </w:rPr>
      </w:pPr>
    </w:p>
    <w:p>
      <w:pPr>
        <w:numPr>
          <w:ilvl w:val="3"/>
          <w:numId w:val="6"/>
        </w:numPr>
        <w:tabs>
          <w:tab w:val="left" w:pos="1240"/>
        </w:tabs>
        <w:spacing w:line="305" w:lineRule="exact"/>
        <w:ind w:left="1240" w:hanging="365"/>
        <w:rPr>
          <w:rFonts w:ascii="Calibri" w:hAnsi="Calibri" w:eastAsia="Calibri" w:cs="Calibri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《户用计量仪表数据传输技术条件》</w:t>
      </w:r>
      <w:r>
        <w:rPr>
          <w:rFonts w:ascii="Calibri" w:hAnsi="Calibri" w:eastAsia="Calibri" w:cs="Calibri"/>
          <w:sz w:val="24"/>
          <w:szCs w:val="24"/>
        </w:rPr>
        <w:t>CJ/T 188---2004</w:t>
      </w:r>
    </w:p>
    <w:p>
      <w:pPr>
        <w:spacing w:line="163" w:lineRule="exact"/>
        <w:rPr>
          <w:rFonts w:ascii="Calibri" w:hAnsi="Calibri" w:eastAsia="Calibri" w:cs="Calibri"/>
          <w:sz w:val="24"/>
          <w:szCs w:val="24"/>
        </w:rPr>
      </w:pPr>
    </w:p>
    <w:p>
      <w:pPr>
        <w:numPr>
          <w:ilvl w:val="3"/>
          <w:numId w:val="6"/>
        </w:numPr>
        <w:tabs>
          <w:tab w:val="left" w:pos="1240"/>
        </w:tabs>
        <w:spacing w:line="305" w:lineRule="exact"/>
        <w:ind w:left="1240" w:hanging="365"/>
        <w:rPr>
          <w:rFonts w:ascii="Calibri" w:hAnsi="Calibri" w:eastAsia="Calibri" w:cs="Calibri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《电子直读式水表》</w:t>
      </w:r>
      <w:r>
        <w:rPr>
          <w:rFonts w:ascii="Calibri" w:hAnsi="Calibri" w:eastAsia="Calibri" w:cs="Calibri"/>
          <w:sz w:val="24"/>
          <w:szCs w:val="24"/>
        </w:rPr>
        <w:t>CJ/T 383---2011</w:t>
      </w:r>
    </w:p>
    <w:p>
      <w:pPr>
        <w:spacing w:line="163" w:lineRule="exact"/>
        <w:rPr>
          <w:rFonts w:ascii="Calibri" w:hAnsi="Calibri" w:eastAsia="Calibri" w:cs="Calibri"/>
          <w:sz w:val="24"/>
          <w:szCs w:val="24"/>
        </w:rPr>
      </w:pPr>
    </w:p>
    <w:p>
      <w:pPr>
        <w:numPr>
          <w:ilvl w:val="3"/>
          <w:numId w:val="6"/>
        </w:numPr>
        <w:tabs>
          <w:tab w:val="left" w:pos="1240"/>
        </w:tabs>
        <w:spacing w:line="305" w:lineRule="exact"/>
        <w:ind w:left="1240" w:hanging="365"/>
        <w:rPr>
          <w:rFonts w:ascii="Calibri" w:hAnsi="Calibri" w:eastAsia="Calibri" w:cs="Calibri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《电子远传水表》</w:t>
      </w:r>
      <w:r>
        <w:rPr>
          <w:rFonts w:ascii="Calibri" w:hAnsi="Calibri" w:eastAsia="Calibri" w:cs="Calibri"/>
          <w:sz w:val="24"/>
          <w:szCs w:val="24"/>
        </w:rPr>
        <w:t>CJ/T224---2012</w:t>
      </w:r>
    </w:p>
    <w:p>
      <w:pPr>
        <w:spacing w:line="203" w:lineRule="exact"/>
        <w:rPr>
          <w:rFonts w:ascii="Calibri" w:hAnsi="Calibri" w:eastAsia="Calibri" w:cs="Calibri"/>
          <w:sz w:val="24"/>
          <w:szCs w:val="24"/>
        </w:rPr>
      </w:pPr>
    </w:p>
    <w:p>
      <w:pPr>
        <w:numPr>
          <w:ilvl w:val="3"/>
          <w:numId w:val="6"/>
        </w:numPr>
        <w:tabs>
          <w:tab w:val="left" w:pos="1240"/>
        </w:tabs>
        <w:spacing w:line="366" w:lineRule="exact"/>
        <w:ind w:left="1240" w:hanging="365"/>
        <w:rPr>
          <w:rFonts w:ascii="Calibri" w:hAnsi="Calibri" w:eastAsia="Calibri" w:cs="Calibri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接口螺纹、接管长度、接管螺纹应符合</w:t>
      </w:r>
      <w:r>
        <w:rPr>
          <w:rFonts w:ascii="Calibri" w:hAnsi="Calibri" w:eastAsia="Calibri" w:cs="Calibri"/>
          <w:sz w:val="24"/>
          <w:szCs w:val="24"/>
        </w:rPr>
        <w:t xml:space="preserve"> GB/T7306 </w:t>
      </w:r>
      <w:r>
        <w:rPr>
          <w:rFonts w:ascii="宋体" w:hAnsi="宋体" w:eastAsia="宋体" w:cs="宋体"/>
          <w:sz w:val="24"/>
          <w:szCs w:val="24"/>
        </w:rPr>
        <w:t>的规定。接管、连接螺母为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球墨铸铁</w:t>
      </w:r>
      <w:r>
        <w:rPr>
          <w:rFonts w:ascii="宋体" w:hAnsi="宋体" w:eastAsia="宋体" w:cs="宋体"/>
          <w:sz w:val="24"/>
          <w:szCs w:val="24"/>
        </w:rPr>
        <w:t>，符合</w:t>
      </w:r>
      <w:r>
        <w:rPr>
          <w:rFonts w:ascii="Calibri" w:hAnsi="Calibri" w:eastAsia="Calibri" w:cs="Calibri"/>
          <w:sz w:val="24"/>
          <w:szCs w:val="24"/>
        </w:rPr>
        <w:t xml:space="preserve"> CJ266-2008 </w:t>
      </w:r>
      <w:r>
        <w:rPr>
          <w:rFonts w:ascii="宋体" w:hAnsi="宋体" w:eastAsia="宋体" w:cs="宋体"/>
          <w:sz w:val="24"/>
          <w:szCs w:val="24"/>
        </w:rPr>
        <w:t>标准要求。</w:t>
      </w:r>
    </w:p>
    <w:p>
      <w:pPr>
        <w:spacing w:line="165" w:lineRule="exact"/>
        <w:rPr>
          <w:rFonts w:ascii="Calibri" w:hAnsi="Calibri" w:eastAsia="Calibri" w:cs="Calibri"/>
          <w:sz w:val="24"/>
          <w:szCs w:val="24"/>
        </w:rPr>
      </w:pPr>
    </w:p>
    <w:p>
      <w:pPr>
        <w:numPr>
          <w:ilvl w:val="3"/>
          <w:numId w:val="6"/>
        </w:numPr>
        <w:tabs>
          <w:tab w:val="left" w:pos="1240"/>
        </w:tabs>
        <w:spacing w:line="305" w:lineRule="exact"/>
        <w:ind w:left="1240" w:hanging="365"/>
        <w:rPr>
          <w:rFonts w:ascii="Calibri" w:hAnsi="Calibri" w:eastAsia="Calibri" w:cs="Calibri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罩子：锻造铅黄铜（</w:t>
      </w:r>
      <w:r>
        <w:rPr>
          <w:rFonts w:ascii="Calibri" w:hAnsi="Calibri" w:eastAsia="Calibri" w:cs="Calibri"/>
          <w:sz w:val="24"/>
          <w:szCs w:val="24"/>
        </w:rPr>
        <w:t>ZCuZn40Pb2</w:t>
      </w:r>
      <w:r>
        <w:rPr>
          <w:rFonts w:ascii="宋体" w:hAnsi="宋体" w:eastAsia="宋体" w:cs="宋体"/>
          <w:sz w:val="24"/>
          <w:szCs w:val="24"/>
        </w:rPr>
        <w:t>）或符合</w:t>
      </w:r>
      <w:r>
        <w:rPr>
          <w:rFonts w:ascii="Calibri" w:hAnsi="Calibri" w:eastAsia="Calibri" w:cs="Calibri"/>
          <w:sz w:val="24"/>
          <w:szCs w:val="24"/>
        </w:rPr>
        <w:t xml:space="preserve"> GB/T1176 </w:t>
      </w:r>
      <w:r>
        <w:rPr>
          <w:rFonts w:ascii="宋体" w:hAnsi="宋体" w:eastAsia="宋体" w:cs="宋体"/>
          <w:sz w:val="24"/>
          <w:szCs w:val="24"/>
        </w:rPr>
        <w:t>标准的不锈钢材质；</w:t>
      </w:r>
    </w:p>
    <w:p>
      <w:pPr>
        <w:spacing w:line="163" w:lineRule="exact"/>
        <w:rPr>
          <w:rFonts w:ascii="Calibri" w:hAnsi="Calibri" w:eastAsia="Calibri" w:cs="Calibri"/>
          <w:sz w:val="24"/>
          <w:szCs w:val="24"/>
        </w:rPr>
      </w:pPr>
    </w:p>
    <w:p>
      <w:pPr>
        <w:numPr>
          <w:ilvl w:val="3"/>
          <w:numId w:val="6"/>
        </w:numPr>
        <w:tabs>
          <w:tab w:val="left" w:pos="1240"/>
        </w:tabs>
        <w:spacing w:line="305" w:lineRule="exact"/>
        <w:ind w:left="1240" w:hanging="365"/>
        <w:rPr>
          <w:rFonts w:ascii="Calibri" w:hAnsi="Calibri" w:eastAsia="Calibri" w:cs="Calibri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表玻璃：钢化玻璃，符合</w:t>
      </w:r>
      <w:r>
        <w:rPr>
          <w:rFonts w:ascii="Calibri" w:hAnsi="Calibri" w:eastAsia="Calibri" w:cs="Calibri"/>
          <w:sz w:val="24"/>
          <w:szCs w:val="24"/>
        </w:rPr>
        <w:t xml:space="preserve"> JB/T8480 </w:t>
      </w:r>
      <w:r>
        <w:rPr>
          <w:rFonts w:ascii="宋体" w:hAnsi="宋体" w:eastAsia="宋体" w:cs="宋体"/>
          <w:sz w:val="24"/>
          <w:szCs w:val="24"/>
        </w:rPr>
        <w:t>标准；</w:t>
      </w:r>
    </w:p>
    <w:p>
      <w:pPr>
        <w:spacing w:line="163" w:lineRule="exact"/>
        <w:rPr>
          <w:rFonts w:ascii="Calibri" w:hAnsi="Calibri" w:eastAsia="Calibri" w:cs="Calibri"/>
          <w:sz w:val="24"/>
          <w:szCs w:val="24"/>
        </w:rPr>
      </w:pPr>
    </w:p>
    <w:p>
      <w:pPr>
        <w:numPr>
          <w:ilvl w:val="3"/>
          <w:numId w:val="6"/>
        </w:numPr>
        <w:tabs>
          <w:tab w:val="left" w:pos="1240"/>
        </w:tabs>
        <w:spacing w:line="305" w:lineRule="exact"/>
        <w:ind w:left="1240" w:hanging="365"/>
        <w:rPr>
          <w:rFonts w:ascii="Calibri" w:hAnsi="Calibri" w:eastAsia="Calibri" w:cs="Calibri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表壳：球墨铸铁、铸造黄铜（</w:t>
      </w:r>
      <w:r>
        <w:rPr>
          <w:rFonts w:ascii="Calibri" w:hAnsi="Calibri" w:eastAsia="Calibri" w:cs="Calibri"/>
          <w:sz w:val="24"/>
          <w:szCs w:val="24"/>
        </w:rPr>
        <w:t>ZcuZn40Pb2</w:t>
      </w:r>
      <w:r>
        <w:rPr>
          <w:rFonts w:ascii="宋体" w:hAnsi="宋体" w:eastAsia="宋体" w:cs="宋体"/>
          <w:sz w:val="24"/>
          <w:szCs w:val="24"/>
        </w:rPr>
        <w:t>）</w:t>
      </w:r>
      <w:r>
        <w:rPr>
          <w:rFonts w:ascii="Calibri" w:hAnsi="Calibri" w:eastAsia="Calibri" w:cs="Calibri"/>
          <w:sz w:val="24"/>
          <w:szCs w:val="24"/>
        </w:rPr>
        <w:t>,</w:t>
      </w:r>
      <w:r>
        <w:rPr>
          <w:rFonts w:ascii="宋体" w:hAnsi="宋体" w:eastAsia="宋体" w:cs="宋体"/>
          <w:sz w:val="24"/>
          <w:szCs w:val="24"/>
        </w:rPr>
        <w:t>可选</w:t>
      </w:r>
    </w:p>
    <w:p>
      <w:pPr>
        <w:spacing w:line="163" w:lineRule="exact"/>
        <w:rPr>
          <w:rFonts w:ascii="Calibri" w:hAnsi="Calibri" w:eastAsia="Calibri" w:cs="Calibri"/>
          <w:sz w:val="24"/>
          <w:szCs w:val="24"/>
        </w:rPr>
      </w:pPr>
    </w:p>
    <w:p>
      <w:pPr>
        <w:numPr>
          <w:ilvl w:val="3"/>
          <w:numId w:val="6"/>
        </w:numPr>
        <w:tabs>
          <w:tab w:val="left" w:pos="1240"/>
        </w:tabs>
        <w:spacing w:line="305" w:lineRule="exact"/>
        <w:ind w:left="1240" w:hanging="365"/>
        <w:rPr>
          <w:rFonts w:ascii="Calibri" w:hAnsi="Calibri" w:eastAsia="Calibri" w:cs="Calibri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连接螺母：球墨铸铁，符合</w:t>
      </w:r>
      <w:r>
        <w:rPr>
          <w:rFonts w:ascii="Calibri" w:hAnsi="Calibri" w:eastAsia="Calibri" w:cs="Calibri"/>
          <w:sz w:val="24"/>
          <w:szCs w:val="24"/>
        </w:rPr>
        <w:t xml:space="preserve"> GB/T1176 </w:t>
      </w:r>
      <w:r>
        <w:rPr>
          <w:rFonts w:ascii="宋体" w:hAnsi="宋体" w:eastAsia="宋体" w:cs="宋体"/>
          <w:sz w:val="24"/>
          <w:szCs w:val="24"/>
        </w:rPr>
        <w:t>标准；</w:t>
      </w:r>
    </w:p>
    <w:p>
      <w:pPr>
        <w:spacing w:line="163" w:lineRule="exact"/>
        <w:rPr>
          <w:rFonts w:ascii="Calibri" w:hAnsi="Calibri" w:eastAsia="Calibri" w:cs="Calibri"/>
          <w:sz w:val="24"/>
          <w:szCs w:val="24"/>
        </w:rPr>
      </w:pPr>
    </w:p>
    <w:p>
      <w:pPr>
        <w:numPr>
          <w:ilvl w:val="3"/>
          <w:numId w:val="6"/>
        </w:numPr>
        <w:tabs>
          <w:tab w:val="left" w:pos="1240"/>
        </w:tabs>
        <w:spacing w:line="305" w:lineRule="exact"/>
        <w:ind w:left="1240" w:hanging="365"/>
        <w:rPr>
          <w:rFonts w:ascii="Calibri" w:hAnsi="Calibri" w:eastAsia="Calibri" w:cs="Calibri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管接头：球墨铸铁，符合</w:t>
      </w:r>
      <w:r>
        <w:rPr>
          <w:rFonts w:ascii="Calibri" w:hAnsi="Calibri" w:eastAsia="Calibri" w:cs="Calibri"/>
          <w:sz w:val="24"/>
          <w:szCs w:val="24"/>
        </w:rPr>
        <w:t xml:space="preserve"> GB/T1176 </w:t>
      </w:r>
      <w:r>
        <w:rPr>
          <w:rFonts w:ascii="宋体" w:hAnsi="宋体" w:eastAsia="宋体" w:cs="宋体"/>
          <w:sz w:val="24"/>
          <w:szCs w:val="24"/>
        </w:rPr>
        <w:t>标准；</w:t>
      </w:r>
    </w:p>
    <w:p>
      <w:pPr>
        <w:numPr>
          <w:ilvl w:val="0"/>
          <w:numId w:val="0"/>
        </w:numPr>
        <w:tabs>
          <w:tab w:val="left" w:pos="1240"/>
        </w:tabs>
        <w:spacing w:line="305" w:lineRule="exact"/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tabs>
          <w:tab w:val="left" w:pos="1240"/>
        </w:tabs>
        <w:spacing w:line="305" w:lineRule="exact"/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tabs>
          <w:tab w:val="left" w:pos="1240"/>
        </w:tabs>
        <w:spacing w:line="305" w:lineRule="exact"/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tabs>
          <w:tab w:val="left" w:pos="1240"/>
        </w:tabs>
        <w:spacing w:line="305" w:lineRule="exact"/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tabs>
          <w:tab w:val="left" w:pos="1240"/>
        </w:tabs>
        <w:spacing w:line="305" w:lineRule="exact"/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tabs>
          <w:tab w:val="left" w:pos="1240"/>
        </w:tabs>
        <w:spacing w:line="305" w:lineRule="exact"/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tabs>
          <w:tab w:val="left" w:pos="1240"/>
        </w:tabs>
        <w:spacing w:line="305" w:lineRule="exact"/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tabs>
          <w:tab w:val="left" w:pos="1240"/>
        </w:tabs>
        <w:spacing w:line="305" w:lineRule="exact"/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tabs>
          <w:tab w:val="left" w:pos="1240"/>
        </w:tabs>
        <w:spacing w:line="305" w:lineRule="exact"/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tabs>
          <w:tab w:val="left" w:pos="1240"/>
        </w:tabs>
        <w:spacing w:line="305" w:lineRule="exact"/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tabs>
          <w:tab w:val="left" w:pos="1240"/>
        </w:tabs>
        <w:spacing w:line="305" w:lineRule="exact"/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tabs>
          <w:tab w:val="left" w:pos="1240"/>
        </w:tabs>
        <w:spacing w:line="305" w:lineRule="exact"/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tabs>
          <w:tab w:val="left" w:pos="1240"/>
        </w:tabs>
        <w:spacing w:line="305" w:lineRule="exact"/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tabs>
          <w:tab w:val="left" w:pos="1240"/>
        </w:tabs>
        <w:spacing w:line="305" w:lineRule="exact"/>
        <w:rPr>
          <w:rFonts w:ascii="宋体" w:hAnsi="宋体" w:eastAsia="宋体" w:cs="宋体"/>
          <w:sz w:val="24"/>
          <w:szCs w:val="24"/>
        </w:rPr>
      </w:pPr>
    </w:p>
    <w:p>
      <w:pPr>
        <w:spacing w:line="166" w:lineRule="exact"/>
        <w:rPr>
          <w:rFonts w:ascii="Calibri" w:hAnsi="Calibri" w:eastAsia="Calibri" w:cs="Calibri"/>
          <w:sz w:val="24"/>
          <w:szCs w:val="24"/>
        </w:rPr>
      </w:pPr>
    </w:p>
    <w:p>
      <w:pPr>
        <w:spacing w:line="166" w:lineRule="exact"/>
        <w:rPr>
          <w:rFonts w:ascii="Calibri" w:hAnsi="Calibri" w:eastAsia="Calibri" w:cs="Calibri"/>
          <w:sz w:val="24"/>
          <w:szCs w:val="24"/>
        </w:rPr>
      </w:pPr>
    </w:p>
    <w:p>
      <w:pPr>
        <w:spacing w:line="166" w:lineRule="exact"/>
        <w:rPr>
          <w:rFonts w:ascii="Calibri" w:hAnsi="Calibri" w:eastAsia="Calibri" w:cs="Calibri"/>
          <w:sz w:val="24"/>
          <w:szCs w:val="24"/>
        </w:rPr>
      </w:pPr>
    </w:p>
    <w:p>
      <w:pPr>
        <w:spacing w:line="166" w:lineRule="exact"/>
        <w:rPr>
          <w:rFonts w:ascii="Calibri" w:hAnsi="Calibri" w:eastAsia="Calibri" w:cs="Calibri"/>
          <w:sz w:val="24"/>
          <w:szCs w:val="24"/>
        </w:rPr>
      </w:pPr>
    </w:p>
    <w:p>
      <w:pPr>
        <w:spacing w:line="166" w:lineRule="exact"/>
        <w:rPr>
          <w:rFonts w:ascii="Calibri" w:hAnsi="Calibri" w:eastAsia="Calibri" w:cs="Calibri"/>
          <w:sz w:val="24"/>
          <w:szCs w:val="24"/>
        </w:rPr>
      </w:pPr>
    </w:p>
    <w:p>
      <w:pPr>
        <w:spacing w:line="166" w:lineRule="exact"/>
        <w:rPr>
          <w:rFonts w:ascii="Calibri" w:hAnsi="Calibri" w:eastAsia="Calibri" w:cs="Calibri"/>
          <w:sz w:val="24"/>
          <w:szCs w:val="24"/>
        </w:rPr>
      </w:pPr>
    </w:p>
    <w:p>
      <w:pPr>
        <w:spacing w:line="166" w:lineRule="exact"/>
        <w:rPr>
          <w:rFonts w:ascii="Calibri" w:hAnsi="Calibri" w:eastAsia="Calibri" w:cs="Calibri"/>
          <w:sz w:val="24"/>
          <w:szCs w:val="24"/>
        </w:rPr>
      </w:pPr>
    </w:p>
    <w:p>
      <w:pPr>
        <w:spacing w:line="166" w:lineRule="exact"/>
        <w:rPr>
          <w:rFonts w:ascii="Calibri" w:hAnsi="Calibri" w:eastAsia="Calibri" w:cs="Calibri"/>
          <w:sz w:val="24"/>
          <w:szCs w:val="24"/>
        </w:rPr>
      </w:pPr>
    </w:p>
    <w:p>
      <w:pPr>
        <w:numPr>
          <w:ilvl w:val="2"/>
          <w:numId w:val="6"/>
        </w:numPr>
        <w:tabs>
          <w:tab w:val="left" w:pos="940"/>
        </w:tabs>
        <w:spacing w:line="274" w:lineRule="exact"/>
        <w:ind w:left="940" w:hanging="35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LXS 型水表参数</w:t>
      </w:r>
    </w:p>
    <w:p>
      <w:pPr>
        <w:spacing w:line="96" w:lineRule="exact"/>
        <w:rPr>
          <w:sz w:val="20"/>
          <w:szCs w:val="20"/>
        </w:rPr>
      </w:pPr>
    </w:p>
    <w:tbl>
      <w:tblPr>
        <w:tblStyle w:val="5"/>
        <w:tblW w:w="9260" w:type="dxa"/>
        <w:tblInd w:w="2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300"/>
        <w:gridCol w:w="260"/>
        <w:gridCol w:w="1720"/>
        <w:gridCol w:w="160"/>
        <w:gridCol w:w="200"/>
        <w:gridCol w:w="900"/>
        <w:gridCol w:w="100"/>
        <w:gridCol w:w="340"/>
        <w:gridCol w:w="680"/>
        <w:gridCol w:w="200"/>
        <w:gridCol w:w="260"/>
        <w:gridCol w:w="140"/>
        <w:gridCol w:w="940"/>
        <w:gridCol w:w="140"/>
        <w:gridCol w:w="200"/>
        <w:gridCol w:w="20"/>
        <w:gridCol w:w="1060"/>
        <w:gridCol w:w="20"/>
        <w:gridCol w:w="320"/>
        <w:gridCol w:w="240"/>
        <w:gridCol w:w="220"/>
        <w:gridCol w:w="60"/>
        <w:gridCol w:w="160"/>
        <w:gridCol w:w="60"/>
        <w:gridCol w:w="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540" w:type="dxa"/>
          <w:wAfter w:w="80" w:type="dxa"/>
          <w:trHeight w:val="284" w:hRule="atLeast"/>
        </w:trPr>
        <w:tc>
          <w:tcPr>
            <w:tcW w:w="3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4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right="183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8"/>
                <w:szCs w:val="28"/>
              </w:rPr>
              <w:t>产品型号</w:t>
            </w:r>
          </w:p>
        </w:tc>
        <w:tc>
          <w:tcPr>
            <w:tcW w:w="3020" w:type="dxa"/>
            <w:gridSpan w:val="10"/>
            <w:tcBorders>
              <w:top w:val="single" w:color="auto" w:sz="8" w:space="0"/>
            </w:tcBorders>
            <w:vAlign w:val="bottom"/>
          </w:tcPr>
          <w:p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LXS 无线远传水表</w:t>
            </w:r>
          </w:p>
        </w:tc>
        <w:tc>
          <w:tcPr>
            <w:tcW w:w="108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gridSpan w:val="2"/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540" w:type="dxa"/>
          <w:wAfter w:w="80" w:type="dxa"/>
          <w:trHeight w:val="124" w:hRule="atLeast"/>
        </w:trPr>
        <w:tc>
          <w:tcPr>
            <w:tcW w:w="3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2980" w:type="dxa"/>
            <w:gridSpan w:val="4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1580" w:type="dxa"/>
            <w:gridSpan w:val="5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1220" w:type="dxa"/>
            <w:gridSpan w:val="3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1300" w:type="dxa"/>
            <w:gridSpan w:val="4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gridSpan w:val="3"/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gridSpan w:val="2"/>
            <w:vAlign w:val="bottom"/>
          </w:tcPr>
          <w:p>
            <w:pPr>
              <w:rPr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540" w:type="dxa"/>
          <w:wAfter w:w="80" w:type="dxa"/>
          <w:trHeight w:val="264" w:hRule="atLeast"/>
        </w:trPr>
        <w:tc>
          <w:tcPr>
            <w:tcW w:w="300" w:type="dxa"/>
            <w:tcBorders>
              <w:right w:val="single" w:color="auto" w:sz="8" w:space="0"/>
            </w:tcBorders>
            <w:vAlign w:val="bottom"/>
          </w:tcPr>
          <w:p/>
        </w:tc>
        <w:tc>
          <w:tcPr>
            <w:tcW w:w="260" w:type="dxa"/>
            <w:vAlign w:val="bottom"/>
          </w:tcPr>
          <w:p/>
        </w:tc>
        <w:tc>
          <w:tcPr>
            <w:tcW w:w="2980" w:type="dxa"/>
            <w:gridSpan w:val="4"/>
            <w:tcBorders>
              <w:right w:val="single" w:color="auto" w:sz="8" w:space="0"/>
            </w:tcBorders>
            <w:vAlign w:val="bottom"/>
          </w:tcPr>
          <w:p>
            <w:pPr>
              <w:spacing w:line="264" w:lineRule="exact"/>
              <w:ind w:right="183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  <w:szCs w:val="24"/>
              </w:rPr>
              <w:t>基表材质</w:t>
            </w:r>
          </w:p>
        </w:tc>
        <w:tc>
          <w:tcPr>
            <w:tcW w:w="4100" w:type="dxa"/>
            <w:gridSpan w:val="12"/>
            <w:tcBorders>
              <w:right w:val="single" w:color="auto" w:sz="8" w:space="0"/>
            </w:tcBorders>
            <w:vAlign w:val="bottom"/>
          </w:tcPr>
          <w:p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7"/>
                <w:sz w:val="24"/>
                <w:szCs w:val="24"/>
              </w:rPr>
              <w:t>铜/球墨铸铁/工程塑料（以实物为准）</w:t>
            </w:r>
          </w:p>
        </w:tc>
        <w:tc>
          <w:tcPr>
            <w:tcW w:w="560" w:type="dxa"/>
            <w:gridSpan w:val="2"/>
            <w:vAlign w:val="bottom"/>
          </w:tcPr>
          <w:p/>
        </w:tc>
        <w:tc>
          <w:tcPr>
            <w:tcW w:w="220" w:type="dxa"/>
            <w:vAlign w:val="bottom"/>
          </w:tcPr>
          <w:p/>
        </w:tc>
        <w:tc>
          <w:tcPr>
            <w:tcW w:w="220" w:type="dxa"/>
            <w:gridSpan w:val="2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540" w:type="dxa"/>
          <w:wAfter w:w="80" w:type="dxa"/>
          <w:trHeight w:val="145" w:hRule="atLeast"/>
        </w:trPr>
        <w:tc>
          <w:tcPr>
            <w:tcW w:w="3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2980" w:type="dxa"/>
            <w:gridSpan w:val="4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gridSpan w:val="3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1220" w:type="dxa"/>
            <w:gridSpan w:val="3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108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gridSpan w:val="2"/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gridSpan w:val="2"/>
            <w:vAlign w:val="bottom"/>
          </w:tcPr>
          <w:p>
            <w:pPr>
              <w:rPr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540" w:type="dxa"/>
          <w:wAfter w:w="80" w:type="dxa"/>
          <w:trHeight w:val="265" w:hRule="atLeast"/>
        </w:trPr>
        <w:tc>
          <w:tcPr>
            <w:tcW w:w="3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gridSpan w:val="4"/>
            <w:tcBorders>
              <w:right w:val="single" w:color="auto" w:sz="8" w:space="0"/>
            </w:tcBorders>
            <w:vAlign w:val="bottom"/>
          </w:tcPr>
          <w:p>
            <w:pPr>
              <w:spacing w:line="265" w:lineRule="exact"/>
              <w:ind w:right="183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  <w:szCs w:val="24"/>
              </w:rPr>
              <w:t>公称口径（mm）</w:t>
            </w:r>
          </w:p>
        </w:tc>
        <w:tc>
          <w:tcPr>
            <w:tcW w:w="1120" w:type="dxa"/>
            <w:gridSpan w:val="3"/>
            <w:vAlign w:val="bottom"/>
          </w:tcPr>
          <w:p>
            <w:pPr>
              <w:spacing w:line="265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15</w:t>
            </w:r>
          </w:p>
        </w:tc>
        <w:tc>
          <w:tcPr>
            <w:tcW w:w="46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gridSpan w:val="3"/>
            <w:tcBorders>
              <w:right w:val="single" w:color="auto" w:sz="8" w:space="0"/>
            </w:tcBorders>
            <w:vAlign w:val="bottom"/>
          </w:tcPr>
          <w:p>
            <w:pPr>
              <w:spacing w:line="265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220" w:type="dxa"/>
            <w:gridSpan w:val="2"/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line="265" w:lineRule="exact"/>
              <w:ind w:right="432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25</w:t>
            </w:r>
          </w:p>
        </w:tc>
        <w:tc>
          <w:tcPr>
            <w:tcW w:w="560" w:type="dxa"/>
            <w:gridSpan w:val="2"/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gridSpan w:val="2"/>
            <w:vAlign w:val="bottom"/>
          </w:tcPr>
          <w:p>
            <w:pPr>
              <w:rPr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540" w:type="dxa"/>
          <w:wAfter w:w="80" w:type="dxa"/>
          <w:trHeight w:val="166" w:hRule="atLeast"/>
        </w:trPr>
        <w:tc>
          <w:tcPr>
            <w:tcW w:w="3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2980" w:type="dxa"/>
            <w:gridSpan w:val="4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gridSpan w:val="3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1220" w:type="dxa"/>
            <w:gridSpan w:val="3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108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gridSpan w:val="2"/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gridSpan w:val="2"/>
            <w:vAlign w:val="bottom"/>
          </w:tcPr>
          <w:p>
            <w:pPr>
              <w:rPr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540" w:type="dxa"/>
          <w:wAfter w:w="80" w:type="dxa"/>
          <w:trHeight w:val="268" w:hRule="atLeast"/>
        </w:trPr>
        <w:tc>
          <w:tcPr>
            <w:tcW w:w="3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gridSpan w:val="4"/>
            <w:tcBorders>
              <w:right w:val="single" w:color="auto" w:sz="8" w:space="0"/>
            </w:tcBorders>
            <w:vAlign w:val="bottom"/>
          </w:tcPr>
          <w:p>
            <w:pPr>
              <w:spacing w:line="269" w:lineRule="exact"/>
              <w:ind w:right="163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0"/>
                <w:sz w:val="24"/>
                <w:szCs w:val="24"/>
              </w:rPr>
              <w:t>常用流量 Q</w:t>
            </w:r>
            <w:r>
              <w:rPr>
                <w:rFonts w:ascii="宋体" w:hAnsi="宋体" w:eastAsia="宋体" w:cs="宋体"/>
                <w:w w:val="90"/>
                <w:sz w:val="24"/>
                <w:szCs w:val="24"/>
                <w:vertAlign w:val="subscript"/>
              </w:rPr>
              <w:t>3</w:t>
            </w:r>
            <w:r>
              <w:rPr>
                <w:rFonts w:ascii="宋体" w:hAnsi="宋体" w:eastAsia="宋体" w:cs="宋体"/>
                <w:w w:val="90"/>
                <w:sz w:val="24"/>
                <w:szCs w:val="24"/>
              </w:rPr>
              <w:t xml:space="preserve">  （m</w:t>
            </w:r>
            <w:r>
              <w:rPr>
                <w:rFonts w:ascii="宋体" w:hAnsi="宋体" w:eastAsia="宋体" w:cs="宋体"/>
                <w:w w:val="90"/>
                <w:sz w:val="24"/>
                <w:szCs w:val="24"/>
                <w:vertAlign w:val="superscript"/>
              </w:rPr>
              <w:t>3</w:t>
            </w:r>
            <w:r>
              <w:rPr>
                <w:rFonts w:ascii="宋体" w:hAnsi="宋体" w:eastAsia="宋体" w:cs="宋体"/>
                <w:w w:val="90"/>
                <w:sz w:val="24"/>
                <w:szCs w:val="24"/>
              </w:rPr>
              <w:t>/h）</w:t>
            </w:r>
          </w:p>
        </w:tc>
        <w:tc>
          <w:tcPr>
            <w:tcW w:w="1120" w:type="dxa"/>
            <w:gridSpan w:val="3"/>
            <w:vAlign w:val="bottom"/>
          </w:tcPr>
          <w:p>
            <w:pPr>
              <w:spacing w:line="264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2.5</w:t>
            </w:r>
          </w:p>
        </w:tc>
        <w:tc>
          <w:tcPr>
            <w:tcW w:w="46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gridSpan w:val="3"/>
            <w:tcBorders>
              <w:right w:val="single" w:color="auto" w:sz="8" w:space="0"/>
            </w:tcBorders>
            <w:vAlign w:val="bottom"/>
          </w:tcPr>
          <w:p>
            <w:pPr>
              <w:spacing w:line="264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4.0</w:t>
            </w:r>
          </w:p>
        </w:tc>
        <w:tc>
          <w:tcPr>
            <w:tcW w:w="220" w:type="dxa"/>
            <w:gridSpan w:val="2"/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line="264" w:lineRule="exact"/>
              <w:ind w:right="372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4.0</w:t>
            </w:r>
          </w:p>
        </w:tc>
        <w:tc>
          <w:tcPr>
            <w:tcW w:w="560" w:type="dxa"/>
            <w:gridSpan w:val="2"/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gridSpan w:val="2"/>
            <w:vAlign w:val="bottom"/>
          </w:tcPr>
          <w:p>
            <w:pPr>
              <w:rPr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540" w:type="dxa"/>
          <w:wAfter w:w="80" w:type="dxa"/>
          <w:trHeight w:val="97" w:hRule="atLeast"/>
        </w:trPr>
        <w:tc>
          <w:tcPr>
            <w:tcW w:w="3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gridSpan w:val="4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gridSpan w:val="3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gridSpan w:val="3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gridSpan w:val="2"/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gridSpan w:val="2"/>
            <w:vAlign w:val="bottom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540" w:type="dxa"/>
          <w:wAfter w:w="80" w:type="dxa"/>
          <w:trHeight w:val="268" w:hRule="atLeast"/>
        </w:trPr>
        <w:tc>
          <w:tcPr>
            <w:tcW w:w="3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gridSpan w:val="4"/>
            <w:tcBorders>
              <w:right w:val="single" w:color="auto" w:sz="8" w:space="0"/>
            </w:tcBorders>
            <w:vAlign w:val="bottom"/>
          </w:tcPr>
          <w:p>
            <w:pPr>
              <w:spacing w:line="269" w:lineRule="exact"/>
              <w:ind w:right="183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2"/>
                <w:sz w:val="24"/>
                <w:szCs w:val="24"/>
              </w:rPr>
              <w:t>Q</w:t>
            </w:r>
            <w:r>
              <w:rPr>
                <w:rFonts w:ascii="宋体" w:hAnsi="宋体" w:eastAsia="宋体" w:cs="宋体"/>
                <w:w w:val="92"/>
                <w:sz w:val="24"/>
                <w:szCs w:val="24"/>
                <w:vertAlign w:val="subscript"/>
              </w:rPr>
              <w:t>3</w:t>
            </w:r>
            <w:r>
              <w:rPr>
                <w:rFonts w:ascii="宋体" w:hAnsi="宋体" w:eastAsia="宋体" w:cs="宋体"/>
                <w:w w:val="92"/>
                <w:sz w:val="24"/>
                <w:szCs w:val="24"/>
              </w:rPr>
              <w:t>/Q</w:t>
            </w:r>
            <w:r>
              <w:rPr>
                <w:rFonts w:ascii="宋体" w:hAnsi="宋体" w:eastAsia="宋体" w:cs="宋体"/>
                <w:w w:val="92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120" w:type="dxa"/>
            <w:gridSpan w:val="3"/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gridSpan w:val="7"/>
            <w:vAlign w:val="bottom"/>
          </w:tcPr>
          <w:p>
            <w:pPr>
              <w:spacing w:line="264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80/100/125/160</w:t>
            </w:r>
          </w:p>
        </w:tc>
        <w:tc>
          <w:tcPr>
            <w:tcW w:w="108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gridSpan w:val="2"/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gridSpan w:val="2"/>
            <w:vAlign w:val="bottom"/>
          </w:tcPr>
          <w:p>
            <w:pPr>
              <w:rPr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540" w:type="dxa"/>
          <w:wAfter w:w="80" w:type="dxa"/>
          <w:trHeight w:val="90" w:hRule="atLeast"/>
        </w:trPr>
        <w:tc>
          <w:tcPr>
            <w:tcW w:w="3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gridSpan w:val="4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gridSpan w:val="3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gridSpan w:val="5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gridSpan w:val="3"/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gridSpan w:val="2"/>
            <w:vAlign w:val="bottom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540" w:type="dxa"/>
          <w:wAfter w:w="80" w:type="dxa"/>
          <w:trHeight w:val="266" w:hRule="atLeast"/>
        </w:trPr>
        <w:tc>
          <w:tcPr>
            <w:tcW w:w="3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gridSpan w:val="4"/>
            <w:tcBorders>
              <w:right w:val="single" w:color="auto" w:sz="8" w:space="0"/>
            </w:tcBorders>
            <w:vAlign w:val="bottom"/>
          </w:tcPr>
          <w:p>
            <w:pPr>
              <w:spacing w:line="265" w:lineRule="exact"/>
              <w:ind w:right="183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  <w:szCs w:val="24"/>
              </w:rPr>
              <w:t>压力损失等级</w:t>
            </w:r>
          </w:p>
        </w:tc>
        <w:tc>
          <w:tcPr>
            <w:tcW w:w="1120" w:type="dxa"/>
            <w:gridSpan w:val="3"/>
            <w:vAlign w:val="bottom"/>
          </w:tcPr>
          <w:p>
            <w:pPr>
              <w:spacing w:line="265" w:lineRule="exact"/>
              <w:ind w:left="68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p63</w:t>
            </w:r>
          </w:p>
        </w:tc>
        <w:tc>
          <w:tcPr>
            <w:tcW w:w="46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gridSpan w:val="3"/>
            <w:tcBorders>
              <w:right w:val="single" w:color="auto" w:sz="8" w:space="0"/>
            </w:tcBorders>
            <w:vAlign w:val="bottom"/>
          </w:tcPr>
          <w:p>
            <w:pPr>
              <w:spacing w:line="265" w:lineRule="exact"/>
              <w:ind w:left="56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p63</w:t>
            </w:r>
          </w:p>
        </w:tc>
        <w:tc>
          <w:tcPr>
            <w:tcW w:w="220" w:type="dxa"/>
            <w:gridSpan w:val="2"/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line="265" w:lineRule="exact"/>
              <w:ind w:left="36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p63</w:t>
            </w:r>
          </w:p>
        </w:tc>
        <w:tc>
          <w:tcPr>
            <w:tcW w:w="560" w:type="dxa"/>
            <w:gridSpan w:val="2"/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gridSpan w:val="2"/>
            <w:vAlign w:val="bottom"/>
          </w:tcPr>
          <w:p>
            <w:pPr>
              <w:rPr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540" w:type="dxa"/>
          <w:wAfter w:w="80" w:type="dxa"/>
          <w:trHeight w:val="111" w:hRule="atLeast"/>
        </w:trPr>
        <w:tc>
          <w:tcPr>
            <w:tcW w:w="3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2980" w:type="dxa"/>
            <w:gridSpan w:val="4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gridSpan w:val="3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220" w:type="dxa"/>
            <w:gridSpan w:val="3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gridSpan w:val="2"/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gridSpan w:val="2"/>
            <w:vAlign w:val="bottom"/>
          </w:tcPr>
          <w:p>
            <w:pPr>
              <w:rPr>
                <w:sz w:val="9"/>
                <w:szCs w:val="9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540" w:type="dxa"/>
          <w:wAfter w:w="80" w:type="dxa"/>
          <w:trHeight w:val="265" w:hRule="atLeast"/>
        </w:trPr>
        <w:tc>
          <w:tcPr>
            <w:tcW w:w="3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gridSpan w:val="4"/>
            <w:tcBorders>
              <w:right w:val="single" w:color="auto" w:sz="8" w:space="0"/>
            </w:tcBorders>
            <w:vAlign w:val="bottom"/>
          </w:tcPr>
          <w:p>
            <w:pPr>
              <w:spacing w:line="265" w:lineRule="exact"/>
              <w:ind w:right="183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  <w:szCs w:val="24"/>
              </w:rPr>
              <w:t>水压等级</w:t>
            </w:r>
          </w:p>
        </w:tc>
        <w:tc>
          <w:tcPr>
            <w:tcW w:w="1120" w:type="dxa"/>
            <w:gridSpan w:val="3"/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gridSpan w:val="2"/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gridSpan w:val="5"/>
            <w:vAlign w:val="bottom"/>
          </w:tcPr>
          <w:p>
            <w:pPr>
              <w:spacing w:line="265" w:lineRule="exact"/>
              <w:ind w:right="50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  <w:szCs w:val="24"/>
              </w:rPr>
              <w:t>MAP10</w:t>
            </w:r>
          </w:p>
        </w:tc>
        <w:tc>
          <w:tcPr>
            <w:tcW w:w="108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gridSpan w:val="2"/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gridSpan w:val="2"/>
            <w:vAlign w:val="bottom"/>
          </w:tcPr>
          <w:p>
            <w:pPr>
              <w:rPr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540" w:type="dxa"/>
          <w:wAfter w:w="80" w:type="dxa"/>
          <w:trHeight w:val="111" w:hRule="atLeast"/>
        </w:trPr>
        <w:tc>
          <w:tcPr>
            <w:tcW w:w="3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2980" w:type="dxa"/>
            <w:gridSpan w:val="4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gridSpan w:val="3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440" w:type="dxa"/>
            <w:gridSpan w:val="5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gridSpan w:val="2"/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gridSpan w:val="2"/>
            <w:vAlign w:val="bottom"/>
          </w:tcPr>
          <w:p>
            <w:pPr>
              <w:rPr>
                <w:sz w:val="9"/>
                <w:szCs w:val="9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540" w:type="dxa"/>
          <w:wAfter w:w="80" w:type="dxa"/>
          <w:trHeight w:val="265" w:hRule="atLeast"/>
        </w:trPr>
        <w:tc>
          <w:tcPr>
            <w:tcW w:w="3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gridSpan w:val="4"/>
            <w:tcBorders>
              <w:right w:val="single" w:color="auto" w:sz="8" w:space="0"/>
            </w:tcBorders>
            <w:vAlign w:val="bottom"/>
          </w:tcPr>
          <w:p>
            <w:pPr>
              <w:spacing w:line="265" w:lineRule="exact"/>
              <w:ind w:right="183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  <w:szCs w:val="24"/>
              </w:rPr>
              <w:t>水表类型</w:t>
            </w:r>
          </w:p>
        </w:tc>
        <w:tc>
          <w:tcPr>
            <w:tcW w:w="1120" w:type="dxa"/>
            <w:gridSpan w:val="3"/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gridSpan w:val="2"/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gridSpan w:val="5"/>
            <w:vAlign w:val="bottom"/>
          </w:tcPr>
          <w:p>
            <w:pPr>
              <w:spacing w:line="265" w:lineRule="exact"/>
              <w:ind w:right="50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  <w:szCs w:val="24"/>
              </w:rPr>
              <w:t>冷水表</w:t>
            </w:r>
          </w:p>
        </w:tc>
        <w:tc>
          <w:tcPr>
            <w:tcW w:w="108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gridSpan w:val="2"/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gridSpan w:val="2"/>
            <w:vAlign w:val="bottom"/>
          </w:tcPr>
          <w:p>
            <w:pPr>
              <w:rPr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540" w:type="dxa"/>
          <w:wAfter w:w="80" w:type="dxa"/>
          <w:trHeight w:val="96" w:hRule="atLeast"/>
        </w:trPr>
        <w:tc>
          <w:tcPr>
            <w:tcW w:w="3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2980" w:type="dxa"/>
            <w:gridSpan w:val="4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580" w:type="dxa"/>
            <w:gridSpan w:val="5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220" w:type="dxa"/>
            <w:gridSpan w:val="3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gridSpan w:val="3"/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gridSpan w:val="2"/>
            <w:vAlign w:val="bottom"/>
          </w:tcPr>
          <w:p>
            <w:pPr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0" w:type="dxa"/>
            <w:tcBorders>
              <w:top w:val="nil"/>
              <w:left w:val="nil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tcBorders>
              <w:top w:val="nil"/>
            </w:tcBorders>
            <w:vAlign w:val="bottom"/>
          </w:tcPr>
          <w:p>
            <w:pPr>
              <w:spacing w:line="274" w:lineRule="exact"/>
              <w:ind w:left="7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  <w:szCs w:val="24"/>
              </w:rPr>
              <w:t>温度等级</w:t>
            </w:r>
          </w:p>
        </w:tc>
        <w:tc>
          <w:tcPr>
            <w:tcW w:w="900" w:type="dxa"/>
            <w:tcBorders>
              <w:top w:val="nil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top w:val="nil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tcBorders>
              <w:top w:val="nil"/>
            </w:tcBorders>
            <w:vAlign w:val="bottom"/>
          </w:tcPr>
          <w:p>
            <w:pPr>
              <w:spacing w:line="274" w:lineRule="exact"/>
              <w:ind w:right="6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  <w:szCs w:val="24"/>
              </w:rPr>
              <w:t>T30</w:t>
            </w:r>
          </w:p>
        </w:tc>
        <w:tc>
          <w:tcPr>
            <w:tcW w:w="1080" w:type="dxa"/>
            <w:gridSpan w:val="2"/>
            <w:tcBorders>
              <w:top w:val="nil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nil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3"/>
            <w:tcBorders>
              <w:top w:val="nil"/>
              <w:right w:val="nil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gridSpan w:val="2"/>
            <w:tcBorders>
              <w:left w:val="nil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left w:val="nil"/>
            </w:tcBorders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540" w:type="dxa"/>
            <w:tcBorders>
              <w:left w:val="nil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88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9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gridSpan w:val="2"/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gridSpan w:val="3"/>
            <w:tcBorders>
              <w:right w:val="nil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gridSpan w:val="2"/>
            <w:tcBorders>
              <w:left w:val="nil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left w:val="nil"/>
            </w:tcBorders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40" w:type="dxa"/>
            <w:tcBorders>
              <w:left w:val="nil"/>
            </w:tcBorders>
            <w:vAlign w:val="bottom"/>
          </w:tcPr>
          <w:p/>
        </w:tc>
        <w:tc>
          <w:tcPr>
            <w:tcW w:w="300" w:type="dxa"/>
            <w:tcBorders>
              <w:right w:val="single" w:color="auto" w:sz="8" w:space="0"/>
            </w:tcBorders>
            <w:vAlign w:val="bottom"/>
          </w:tcPr>
          <w:p/>
        </w:tc>
        <w:tc>
          <w:tcPr>
            <w:tcW w:w="3240" w:type="dxa"/>
            <w:gridSpan w:val="5"/>
            <w:tcBorders>
              <w:right w:val="single" w:color="auto" w:sz="8" w:space="0"/>
            </w:tcBorders>
            <w:vAlign w:val="bottom"/>
          </w:tcPr>
          <w:p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  <w:szCs w:val="24"/>
              </w:rPr>
              <w:t>流动剖面敏感度等级</w:t>
            </w:r>
          </w:p>
        </w:tc>
        <w:tc>
          <w:tcPr>
            <w:tcW w:w="100" w:type="dxa"/>
            <w:vAlign w:val="bottom"/>
          </w:tcPr>
          <w:p/>
        </w:tc>
        <w:tc>
          <w:tcPr>
            <w:tcW w:w="340" w:type="dxa"/>
            <w:vAlign w:val="bottom"/>
          </w:tcPr>
          <w:p/>
        </w:tc>
        <w:tc>
          <w:tcPr>
            <w:tcW w:w="880" w:type="dxa"/>
            <w:gridSpan w:val="2"/>
            <w:vAlign w:val="bottom"/>
          </w:tcPr>
          <w:p/>
        </w:tc>
        <w:tc>
          <w:tcPr>
            <w:tcW w:w="260" w:type="dxa"/>
            <w:vAlign w:val="bottom"/>
          </w:tcPr>
          <w:p/>
        </w:tc>
        <w:tc>
          <w:tcPr>
            <w:tcW w:w="1420" w:type="dxa"/>
            <w:gridSpan w:val="4"/>
            <w:vAlign w:val="bottom"/>
          </w:tcPr>
          <w:p>
            <w:pPr>
              <w:spacing w:line="264" w:lineRule="exact"/>
              <w:ind w:right="5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  <w:szCs w:val="24"/>
              </w:rPr>
              <w:t>U10/D5</w:t>
            </w:r>
          </w:p>
        </w:tc>
        <w:tc>
          <w:tcPr>
            <w:tcW w:w="1080" w:type="dxa"/>
            <w:gridSpan w:val="2"/>
            <w:tcBorders>
              <w:right w:val="single" w:color="auto" w:sz="8" w:space="0"/>
            </w:tcBorders>
            <w:vAlign w:val="bottom"/>
          </w:tcPr>
          <w:p/>
        </w:tc>
        <w:tc>
          <w:tcPr>
            <w:tcW w:w="340" w:type="dxa"/>
            <w:gridSpan w:val="2"/>
            <w:vAlign w:val="bottom"/>
          </w:tcPr>
          <w:p/>
        </w:tc>
        <w:tc>
          <w:tcPr>
            <w:tcW w:w="520" w:type="dxa"/>
            <w:gridSpan w:val="3"/>
            <w:tcBorders>
              <w:right w:val="nil"/>
            </w:tcBorders>
            <w:vAlign w:val="bottom"/>
          </w:tcPr>
          <w:p/>
        </w:tc>
        <w:tc>
          <w:tcPr>
            <w:tcW w:w="220" w:type="dxa"/>
            <w:gridSpan w:val="2"/>
            <w:tcBorders>
              <w:left w:val="nil"/>
            </w:tcBorders>
            <w:vAlign w:val="bottom"/>
          </w:tcPr>
          <w:p/>
        </w:tc>
        <w:tc>
          <w:tcPr>
            <w:tcW w:w="20" w:type="dxa"/>
            <w:tcBorders>
              <w:left w:val="nil"/>
            </w:tcBorders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540" w:type="dxa"/>
            <w:tcBorders>
              <w:left w:val="nil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88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9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gridSpan w:val="2"/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gridSpan w:val="3"/>
            <w:tcBorders>
              <w:right w:val="nil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gridSpan w:val="2"/>
            <w:tcBorders>
              <w:left w:val="nil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left w:val="nil"/>
            </w:tcBorders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40" w:type="dxa"/>
            <w:tcBorders>
              <w:left w:val="nil"/>
            </w:tcBorders>
            <w:vAlign w:val="bottom"/>
          </w:tcPr>
          <w:p/>
        </w:tc>
        <w:tc>
          <w:tcPr>
            <w:tcW w:w="300" w:type="dxa"/>
            <w:tcBorders>
              <w:right w:val="single" w:color="auto" w:sz="8" w:space="0"/>
            </w:tcBorders>
            <w:vAlign w:val="bottom"/>
          </w:tcPr>
          <w:p/>
        </w:tc>
        <w:tc>
          <w:tcPr>
            <w:tcW w:w="3240" w:type="dxa"/>
            <w:gridSpan w:val="5"/>
            <w:tcBorders>
              <w:right w:val="single" w:color="auto" w:sz="8" w:space="0"/>
            </w:tcBorders>
            <w:vAlign w:val="bottom"/>
          </w:tcPr>
          <w:p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  <w:szCs w:val="24"/>
              </w:rPr>
              <w:t>气候和机械环境条件等级</w:t>
            </w:r>
          </w:p>
        </w:tc>
        <w:tc>
          <w:tcPr>
            <w:tcW w:w="100" w:type="dxa"/>
            <w:vAlign w:val="bottom"/>
          </w:tcPr>
          <w:p/>
        </w:tc>
        <w:tc>
          <w:tcPr>
            <w:tcW w:w="340" w:type="dxa"/>
            <w:vAlign w:val="bottom"/>
          </w:tcPr>
          <w:p/>
        </w:tc>
        <w:tc>
          <w:tcPr>
            <w:tcW w:w="880" w:type="dxa"/>
            <w:gridSpan w:val="2"/>
            <w:vAlign w:val="bottom"/>
          </w:tcPr>
          <w:p/>
        </w:tc>
        <w:tc>
          <w:tcPr>
            <w:tcW w:w="260" w:type="dxa"/>
            <w:vAlign w:val="bottom"/>
          </w:tcPr>
          <w:p/>
        </w:tc>
        <w:tc>
          <w:tcPr>
            <w:tcW w:w="140" w:type="dxa"/>
            <w:vAlign w:val="bottom"/>
          </w:tcPr>
          <w:p/>
        </w:tc>
        <w:tc>
          <w:tcPr>
            <w:tcW w:w="1280" w:type="dxa"/>
            <w:gridSpan w:val="3"/>
            <w:vAlign w:val="bottom"/>
          </w:tcPr>
          <w:p>
            <w:pPr>
              <w:spacing w:line="264" w:lineRule="exact"/>
              <w:ind w:right="6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  <w:szCs w:val="24"/>
              </w:rPr>
              <w:t>C</w:t>
            </w:r>
          </w:p>
        </w:tc>
        <w:tc>
          <w:tcPr>
            <w:tcW w:w="1080" w:type="dxa"/>
            <w:gridSpan w:val="2"/>
            <w:tcBorders>
              <w:right w:val="single" w:color="auto" w:sz="8" w:space="0"/>
            </w:tcBorders>
            <w:vAlign w:val="bottom"/>
          </w:tcPr>
          <w:p/>
        </w:tc>
        <w:tc>
          <w:tcPr>
            <w:tcW w:w="340" w:type="dxa"/>
            <w:gridSpan w:val="2"/>
            <w:vAlign w:val="bottom"/>
          </w:tcPr>
          <w:p/>
        </w:tc>
        <w:tc>
          <w:tcPr>
            <w:tcW w:w="520" w:type="dxa"/>
            <w:gridSpan w:val="3"/>
            <w:tcBorders>
              <w:right w:val="nil"/>
            </w:tcBorders>
            <w:vAlign w:val="bottom"/>
          </w:tcPr>
          <w:p/>
        </w:tc>
        <w:tc>
          <w:tcPr>
            <w:tcW w:w="220" w:type="dxa"/>
            <w:gridSpan w:val="2"/>
            <w:tcBorders>
              <w:left w:val="nil"/>
            </w:tcBorders>
            <w:vAlign w:val="bottom"/>
          </w:tcPr>
          <w:p/>
        </w:tc>
        <w:tc>
          <w:tcPr>
            <w:tcW w:w="20" w:type="dxa"/>
            <w:tcBorders>
              <w:left w:val="nil"/>
            </w:tcBorders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 w:hRule="atLeast"/>
        </w:trPr>
        <w:tc>
          <w:tcPr>
            <w:tcW w:w="540" w:type="dxa"/>
            <w:tcBorders>
              <w:left w:val="nil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gridSpan w:val="2"/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gridSpan w:val="3"/>
            <w:tcBorders>
              <w:right w:val="nil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gridSpan w:val="2"/>
            <w:tcBorders>
              <w:left w:val="nil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left w:val="nil"/>
            </w:tcBorders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40" w:type="dxa"/>
            <w:tcBorders>
              <w:left w:val="nil"/>
            </w:tcBorders>
            <w:vAlign w:val="bottom"/>
          </w:tcPr>
          <w:p/>
        </w:tc>
        <w:tc>
          <w:tcPr>
            <w:tcW w:w="300" w:type="dxa"/>
            <w:tcBorders>
              <w:right w:val="single" w:color="auto" w:sz="8" w:space="0"/>
            </w:tcBorders>
            <w:vAlign w:val="bottom"/>
          </w:tcPr>
          <w:p/>
        </w:tc>
        <w:tc>
          <w:tcPr>
            <w:tcW w:w="3240" w:type="dxa"/>
            <w:gridSpan w:val="5"/>
            <w:tcBorders>
              <w:right w:val="single" w:color="auto" w:sz="8" w:space="0"/>
            </w:tcBorders>
            <w:vAlign w:val="bottom"/>
          </w:tcPr>
          <w:p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  <w:szCs w:val="24"/>
              </w:rPr>
              <w:t>电磁兼容性等级</w:t>
            </w:r>
          </w:p>
        </w:tc>
        <w:tc>
          <w:tcPr>
            <w:tcW w:w="100" w:type="dxa"/>
            <w:vAlign w:val="bottom"/>
          </w:tcPr>
          <w:p/>
        </w:tc>
        <w:tc>
          <w:tcPr>
            <w:tcW w:w="340" w:type="dxa"/>
            <w:vAlign w:val="bottom"/>
          </w:tcPr>
          <w:p/>
        </w:tc>
        <w:tc>
          <w:tcPr>
            <w:tcW w:w="880" w:type="dxa"/>
            <w:gridSpan w:val="2"/>
            <w:vAlign w:val="bottom"/>
          </w:tcPr>
          <w:p/>
        </w:tc>
        <w:tc>
          <w:tcPr>
            <w:tcW w:w="260" w:type="dxa"/>
            <w:vAlign w:val="bottom"/>
          </w:tcPr>
          <w:p/>
        </w:tc>
        <w:tc>
          <w:tcPr>
            <w:tcW w:w="140" w:type="dxa"/>
            <w:vAlign w:val="bottom"/>
          </w:tcPr>
          <w:p/>
        </w:tc>
        <w:tc>
          <w:tcPr>
            <w:tcW w:w="1280" w:type="dxa"/>
            <w:gridSpan w:val="3"/>
            <w:vAlign w:val="bottom"/>
          </w:tcPr>
          <w:p>
            <w:pPr>
              <w:spacing w:line="264" w:lineRule="exact"/>
              <w:ind w:right="6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  <w:szCs w:val="24"/>
              </w:rPr>
              <w:t>E1</w:t>
            </w:r>
          </w:p>
        </w:tc>
        <w:tc>
          <w:tcPr>
            <w:tcW w:w="1080" w:type="dxa"/>
            <w:gridSpan w:val="2"/>
            <w:tcBorders>
              <w:right w:val="single" w:color="auto" w:sz="8" w:space="0"/>
            </w:tcBorders>
            <w:vAlign w:val="bottom"/>
          </w:tcPr>
          <w:p/>
        </w:tc>
        <w:tc>
          <w:tcPr>
            <w:tcW w:w="340" w:type="dxa"/>
            <w:gridSpan w:val="2"/>
            <w:vAlign w:val="bottom"/>
          </w:tcPr>
          <w:p/>
        </w:tc>
        <w:tc>
          <w:tcPr>
            <w:tcW w:w="520" w:type="dxa"/>
            <w:gridSpan w:val="3"/>
            <w:tcBorders>
              <w:right w:val="nil"/>
            </w:tcBorders>
            <w:vAlign w:val="bottom"/>
          </w:tcPr>
          <w:p/>
        </w:tc>
        <w:tc>
          <w:tcPr>
            <w:tcW w:w="220" w:type="dxa"/>
            <w:gridSpan w:val="2"/>
            <w:tcBorders>
              <w:left w:val="nil"/>
            </w:tcBorders>
            <w:vAlign w:val="bottom"/>
          </w:tcPr>
          <w:p/>
        </w:tc>
        <w:tc>
          <w:tcPr>
            <w:tcW w:w="20" w:type="dxa"/>
            <w:tcBorders>
              <w:left w:val="nil"/>
            </w:tcBorders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540" w:type="dxa"/>
            <w:tcBorders>
              <w:left w:val="nil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88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9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gridSpan w:val="2"/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gridSpan w:val="3"/>
            <w:tcBorders>
              <w:right w:val="nil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gridSpan w:val="2"/>
            <w:tcBorders>
              <w:left w:val="nil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left w:val="nil"/>
            </w:tcBorders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40" w:type="dxa"/>
            <w:tcBorders>
              <w:left w:val="nil"/>
            </w:tcBorders>
            <w:vAlign w:val="bottom"/>
          </w:tcPr>
          <w:p/>
        </w:tc>
        <w:tc>
          <w:tcPr>
            <w:tcW w:w="300" w:type="dxa"/>
            <w:tcBorders>
              <w:right w:val="single" w:color="auto" w:sz="8" w:space="0"/>
            </w:tcBorders>
            <w:vAlign w:val="bottom"/>
          </w:tcPr>
          <w:p/>
        </w:tc>
        <w:tc>
          <w:tcPr>
            <w:tcW w:w="2340" w:type="dxa"/>
            <w:gridSpan w:val="4"/>
            <w:vAlign w:val="bottom"/>
          </w:tcPr>
          <w:p>
            <w:pPr>
              <w:spacing w:line="264" w:lineRule="exact"/>
              <w:ind w:left="7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  <w:szCs w:val="24"/>
              </w:rPr>
              <w:t>安装方式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/>
        </w:tc>
        <w:tc>
          <w:tcPr>
            <w:tcW w:w="100" w:type="dxa"/>
            <w:vAlign w:val="bottom"/>
          </w:tcPr>
          <w:p/>
        </w:tc>
        <w:tc>
          <w:tcPr>
            <w:tcW w:w="340" w:type="dxa"/>
            <w:vAlign w:val="bottom"/>
          </w:tcPr>
          <w:p/>
        </w:tc>
        <w:tc>
          <w:tcPr>
            <w:tcW w:w="880" w:type="dxa"/>
            <w:gridSpan w:val="2"/>
            <w:vAlign w:val="bottom"/>
          </w:tcPr>
          <w:p/>
        </w:tc>
        <w:tc>
          <w:tcPr>
            <w:tcW w:w="260" w:type="dxa"/>
            <w:vAlign w:val="bottom"/>
          </w:tcPr>
          <w:p/>
        </w:tc>
        <w:tc>
          <w:tcPr>
            <w:tcW w:w="140" w:type="dxa"/>
            <w:vAlign w:val="bottom"/>
          </w:tcPr>
          <w:p/>
        </w:tc>
        <w:tc>
          <w:tcPr>
            <w:tcW w:w="1280" w:type="dxa"/>
            <w:gridSpan w:val="3"/>
            <w:vAlign w:val="bottom"/>
          </w:tcPr>
          <w:p>
            <w:pPr>
              <w:spacing w:line="264" w:lineRule="exact"/>
              <w:ind w:right="6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  <w:szCs w:val="24"/>
              </w:rPr>
              <w:t>水平</w:t>
            </w:r>
          </w:p>
        </w:tc>
        <w:tc>
          <w:tcPr>
            <w:tcW w:w="1080" w:type="dxa"/>
            <w:gridSpan w:val="2"/>
            <w:tcBorders>
              <w:right w:val="single" w:color="auto" w:sz="8" w:space="0"/>
            </w:tcBorders>
            <w:vAlign w:val="bottom"/>
          </w:tcPr>
          <w:p/>
        </w:tc>
        <w:tc>
          <w:tcPr>
            <w:tcW w:w="340" w:type="dxa"/>
            <w:gridSpan w:val="2"/>
            <w:vAlign w:val="bottom"/>
          </w:tcPr>
          <w:p/>
        </w:tc>
        <w:tc>
          <w:tcPr>
            <w:tcW w:w="520" w:type="dxa"/>
            <w:gridSpan w:val="3"/>
            <w:tcBorders>
              <w:right w:val="nil"/>
            </w:tcBorders>
            <w:vAlign w:val="bottom"/>
          </w:tcPr>
          <w:p/>
        </w:tc>
        <w:tc>
          <w:tcPr>
            <w:tcW w:w="220" w:type="dxa"/>
            <w:gridSpan w:val="2"/>
            <w:tcBorders>
              <w:left w:val="nil"/>
            </w:tcBorders>
            <w:vAlign w:val="bottom"/>
          </w:tcPr>
          <w:p/>
        </w:tc>
        <w:tc>
          <w:tcPr>
            <w:tcW w:w="20" w:type="dxa"/>
            <w:tcBorders>
              <w:left w:val="nil"/>
            </w:tcBorders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540" w:type="dxa"/>
            <w:tcBorders>
              <w:left w:val="nil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88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9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gridSpan w:val="2"/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gridSpan w:val="3"/>
            <w:tcBorders>
              <w:right w:val="nil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gridSpan w:val="2"/>
            <w:tcBorders>
              <w:left w:val="nil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left w:val="nil"/>
            </w:tcBorders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40" w:type="dxa"/>
            <w:tcBorders>
              <w:left w:val="nil"/>
            </w:tcBorders>
            <w:vAlign w:val="bottom"/>
          </w:tcPr>
          <w:p/>
        </w:tc>
        <w:tc>
          <w:tcPr>
            <w:tcW w:w="300" w:type="dxa"/>
            <w:tcBorders>
              <w:right w:val="single" w:color="auto" w:sz="8" w:space="0"/>
            </w:tcBorders>
            <w:vAlign w:val="bottom"/>
          </w:tcPr>
          <w:p/>
        </w:tc>
        <w:tc>
          <w:tcPr>
            <w:tcW w:w="2340" w:type="dxa"/>
            <w:gridSpan w:val="4"/>
            <w:vAlign w:val="bottom"/>
          </w:tcPr>
          <w:p>
            <w:pPr>
              <w:spacing w:line="264" w:lineRule="exact"/>
              <w:ind w:left="7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  <w:szCs w:val="24"/>
              </w:rPr>
              <w:t>电源供电方式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/>
        </w:tc>
        <w:tc>
          <w:tcPr>
            <w:tcW w:w="100" w:type="dxa"/>
            <w:vAlign w:val="bottom"/>
          </w:tcPr>
          <w:p/>
        </w:tc>
        <w:tc>
          <w:tcPr>
            <w:tcW w:w="340" w:type="dxa"/>
            <w:vAlign w:val="bottom"/>
          </w:tcPr>
          <w:p/>
        </w:tc>
        <w:tc>
          <w:tcPr>
            <w:tcW w:w="2560" w:type="dxa"/>
            <w:gridSpan w:val="7"/>
            <w:vAlign w:val="bottom"/>
          </w:tcPr>
          <w:p>
            <w:pPr>
              <w:spacing w:line="264" w:lineRule="exact"/>
              <w:ind w:left="50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6"/>
                <w:sz w:val="24"/>
                <w:szCs w:val="24"/>
              </w:rPr>
              <w:t>DC 3.6V 锂电池</w:t>
            </w:r>
          </w:p>
        </w:tc>
        <w:tc>
          <w:tcPr>
            <w:tcW w:w="1080" w:type="dxa"/>
            <w:gridSpan w:val="2"/>
            <w:tcBorders>
              <w:right w:val="single" w:color="auto" w:sz="8" w:space="0"/>
            </w:tcBorders>
            <w:vAlign w:val="bottom"/>
          </w:tcPr>
          <w:p/>
        </w:tc>
        <w:tc>
          <w:tcPr>
            <w:tcW w:w="340" w:type="dxa"/>
            <w:gridSpan w:val="2"/>
            <w:vAlign w:val="bottom"/>
          </w:tcPr>
          <w:p/>
        </w:tc>
        <w:tc>
          <w:tcPr>
            <w:tcW w:w="520" w:type="dxa"/>
            <w:gridSpan w:val="3"/>
            <w:tcBorders>
              <w:right w:val="nil"/>
            </w:tcBorders>
            <w:vAlign w:val="bottom"/>
          </w:tcPr>
          <w:p/>
        </w:tc>
        <w:tc>
          <w:tcPr>
            <w:tcW w:w="220" w:type="dxa"/>
            <w:gridSpan w:val="2"/>
            <w:tcBorders>
              <w:left w:val="nil"/>
            </w:tcBorders>
            <w:vAlign w:val="bottom"/>
          </w:tcPr>
          <w:p/>
        </w:tc>
        <w:tc>
          <w:tcPr>
            <w:tcW w:w="20" w:type="dxa"/>
            <w:tcBorders>
              <w:left w:val="nil"/>
            </w:tcBorders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</w:trPr>
        <w:tc>
          <w:tcPr>
            <w:tcW w:w="540" w:type="dxa"/>
            <w:tcBorders>
              <w:left w:val="nil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gridSpan w:val="2"/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gridSpan w:val="3"/>
            <w:tcBorders>
              <w:right w:val="nil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gridSpan w:val="2"/>
            <w:tcBorders>
              <w:left w:val="nil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left w:val="nil"/>
            </w:tcBorders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540" w:type="dxa"/>
            <w:tcBorders>
              <w:left w:val="nil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gridSpan w:val="4"/>
            <w:vAlign w:val="bottom"/>
          </w:tcPr>
          <w:p>
            <w:pPr>
              <w:spacing w:line="265" w:lineRule="exact"/>
              <w:ind w:left="7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  <w:szCs w:val="24"/>
              </w:rPr>
              <w:t>数据通讯方式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gridSpan w:val="2"/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gridSpan w:val="4"/>
            <w:vAlign w:val="bottom"/>
          </w:tcPr>
          <w:p>
            <w:pPr>
              <w:spacing w:line="265" w:lineRule="exact"/>
              <w:ind w:right="5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  <w:szCs w:val="24"/>
              </w:rPr>
              <w:t>NB-IOT</w:t>
            </w:r>
          </w:p>
        </w:tc>
        <w:tc>
          <w:tcPr>
            <w:tcW w:w="108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gridSpan w:val="2"/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gridSpan w:val="3"/>
            <w:tcBorders>
              <w:right w:val="nil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gridSpan w:val="2"/>
            <w:tcBorders>
              <w:left w:val="nil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left w:val="nil"/>
            </w:tcBorders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" w:hRule="atLeast"/>
        </w:trPr>
        <w:tc>
          <w:tcPr>
            <w:tcW w:w="540" w:type="dxa"/>
            <w:tcBorders>
              <w:left w:val="nil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88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9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gridSpan w:val="2"/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gridSpan w:val="3"/>
            <w:tcBorders>
              <w:right w:val="nil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gridSpan w:val="2"/>
            <w:tcBorders>
              <w:left w:val="nil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left w:val="nil"/>
            </w:tcBorders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540" w:type="dxa"/>
            <w:tcBorders>
              <w:left w:val="nil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gridSpan w:val="4"/>
            <w:vAlign w:val="bottom"/>
          </w:tcPr>
          <w:p>
            <w:pPr>
              <w:spacing w:line="265" w:lineRule="exact"/>
              <w:ind w:left="7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  <w:szCs w:val="24"/>
              </w:rPr>
              <w:t>静态工作电流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gridSpan w:val="2"/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gridSpan w:val="4"/>
            <w:vAlign w:val="bottom"/>
          </w:tcPr>
          <w:p>
            <w:pPr>
              <w:spacing w:line="265" w:lineRule="exact"/>
              <w:ind w:right="5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  <w:szCs w:val="24"/>
              </w:rPr>
              <w:t>≤40μA</w:t>
            </w:r>
          </w:p>
        </w:tc>
        <w:tc>
          <w:tcPr>
            <w:tcW w:w="108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gridSpan w:val="2"/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gridSpan w:val="3"/>
            <w:tcBorders>
              <w:right w:val="nil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gridSpan w:val="2"/>
            <w:tcBorders>
              <w:left w:val="nil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left w:val="nil"/>
            </w:tcBorders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</w:trPr>
        <w:tc>
          <w:tcPr>
            <w:tcW w:w="540" w:type="dxa"/>
            <w:tcBorders>
              <w:left w:val="nil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gridSpan w:val="2"/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gridSpan w:val="3"/>
            <w:tcBorders>
              <w:right w:val="nil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gridSpan w:val="2"/>
            <w:tcBorders>
              <w:left w:val="nil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left w:val="nil"/>
            </w:tcBorders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3180" w:type="dxa"/>
            <w:gridSpan w:val="6"/>
            <w:tcBorders>
              <w:top w:val="nil"/>
            </w:tcBorders>
            <w:vAlign w:val="bottom"/>
          </w:tcPr>
          <w:p>
            <w:pPr>
              <w:spacing w:line="274" w:lineRule="exact"/>
              <w:ind w:left="36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3. 水表流量参数</w:t>
            </w:r>
          </w:p>
        </w:tc>
        <w:tc>
          <w:tcPr>
            <w:tcW w:w="900" w:type="dxa"/>
            <w:tcBorders>
              <w:top w:val="nil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top w:val="nil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nil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nil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3"/>
            <w:tcBorders>
              <w:top w:val="nil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gridSpan w:val="2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</w:trPr>
        <w:tc>
          <w:tcPr>
            <w:tcW w:w="540" w:type="dxa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gridSpan w:val="4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gridSpan w:val="3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gridSpan w:val="2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公称口径（mm)</w:t>
            </w:r>
          </w:p>
        </w:tc>
        <w:tc>
          <w:tcPr>
            <w:tcW w:w="1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3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right="3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  <w:szCs w:val="24"/>
              </w:rPr>
              <w:t>过载流量</w:t>
            </w:r>
          </w:p>
        </w:tc>
        <w:tc>
          <w:tcPr>
            <w:tcW w:w="1140" w:type="dxa"/>
            <w:gridSpan w:val="3"/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  <w:szCs w:val="24"/>
              </w:rPr>
              <w:t>常用流量</w:t>
            </w:r>
          </w:p>
        </w:tc>
        <w:tc>
          <w:tcPr>
            <w:tcW w:w="1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  <w:szCs w:val="24"/>
              </w:rPr>
              <w:t>分界流量</w:t>
            </w:r>
          </w:p>
        </w:tc>
        <w:tc>
          <w:tcPr>
            <w:tcW w:w="1420" w:type="dxa"/>
            <w:gridSpan w:val="4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  <w:szCs w:val="24"/>
              </w:rPr>
              <w:t>最小流量</w:t>
            </w:r>
          </w:p>
        </w:tc>
        <w:tc>
          <w:tcPr>
            <w:tcW w:w="520" w:type="dxa"/>
            <w:gridSpan w:val="3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gridSpan w:val="2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(m³/h)</w:t>
            </w:r>
          </w:p>
        </w:tc>
        <w:tc>
          <w:tcPr>
            <w:tcW w:w="1140" w:type="dxa"/>
            <w:gridSpan w:val="3"/>
            <w:vMerge w:val="restart"/>
            <w:vAlign w:val="bottom"/>
          </w:tcPr>
          <w:p>
            <w:pPr>
              <w:spacing w:line="274" w:lineRule="exact"/>
              <w:ind w:left="2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（m³/h)</w:t>
            </w:r>
          </w:p>
        </w:tc>
        <w:tc>
          <w:tcPr>
            <w:tcW w:w="1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(m³/h)</w:t>
            </w:r>
          </w:p>
        </w:tc>
        <w:tc>
          <w:tcPr>
            <w:tcW w:w="1420" w:type="dxa"/>
            <w:gridSpan w:val="4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  <w:szCs w:val="24"/>
              </w:rPr>
              <w:t>(m³/h)</w:t>
            </w:r>
          </w:p>
        </w:tc>
        <w:tc>
          <w:tcPr>
            <w:tcW w:w="520" w:type="dxa"/>
            <w:gridSpan w:val="3"/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vMerge w:val="continue"/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4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3"/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</w:trPr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gridSpan w:val="4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gridSpan w:val="3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gridSpan w:val="2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6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DN15</w:t>
            </w:r>
          </w:p>
        </w:tc>
        <w:tc>
          <w:tcPr>
            <w:tcW w:w="1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  <w:szCs w:val="24"/>
              </w:rPr>
              <w:t>3.15</w:t>
            </w:r>
          </w:p>
        </w:tc>
        <w:tc>
          <w:tcPr>
            <w:tcW w:w="10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Align w:val="bottom"/>
          </w:tcPr>
          <w:p>
            <w:pPr>
              <w:spacing w:line="274" w:lineRule="exact"/>
              <w:ind w:left="2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  <w:szCs w:val="24"/>
              </w:rPr>
              <w:t>2.5</w:t>
            </w:r>
          </w:p>
        </w:tc>
        <w:tc>
          <w:tcPr>
            <w:tcW w:w="2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line="274" w:lineRule="exact"/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  <w:szCs w:val="24"/>
              </w:rPr>
              <w:t>0.05</w:t>
            </w:r>
          </w:p>
        </w:tc>
        <w:tc>
          <w:tcPr>
            <w:tcW w:w="34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4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  <w:szCs w:val="24"/>
              </w:rPr>
              <w:t>0.00315</w:t>
            </w:r>
          </w:p>
        </w:tc>
        <w:tc>
          <w:tcPr>
            <w:tcW w:w="520" w:type="dxa"/>
            <w:gridSpan w:val="3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gridSpan w:val="2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</w:trPr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gridSpan w:val="3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gridSpan w:val="2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6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DN20</w:t>
            </w:r>
          </w:p>
        </w:tc>
        <w:tc>
          <w:tcPr>
            <w:tcW w:w="1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  <w:szCs w:val="24"/>
              </w:rPr>
              <w:t>5.0</w:t>
            </w:r>
          </w:p>
        </w:tc>
        <w:tc>
          <w:tcPr>
            <w:tcW w:w="10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Align w:val="bottom"/>
          </w:tcPr>
          <w:p>
            <w:pPr>
              <w:spacing w:line="274" w:lineRule="exact"/>
              <w:ind w:left="2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  <w:szCs w:val="24"/>
              </w:rPr>
              <w:t>4.0</w:t>
            </w:r>
          </w:p>
        </w:tc>
        <w:tc>
          <w:tcPr>
            <w:tcW w:w="2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line="274" w:lineRule="exact"/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  <w:szCs w:val="24"/>
              </w:rPr>
              <w:t>0.08</w:t>
            </w:r>
          </w:p>
        </w:tc>
        <w:tc>
          <w:tcPr>
            <w:tcW w:w="34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bottom"/>
          </w:tcPr>
          <w:p>
            <w:pPr>
              <w:spacing w:line="274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  <w:szCs w:val="24"/>
              </w:rPr>
              <w:t>0.05</w:t>
            </w:r>
          </w:p>
        </w:tc>
        <w:tc>
          <w:tcPr>
            <w:tcW w:w="34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3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gridSpan w:val="2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</w:trPr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gridSpan w:val="3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gridSpan w:val="2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6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DN25</w:t>
            </w:r>
          </w:p>
        </w:tc>
        <w:tc>
          <w:tcPr>
            <w:tcW w:w="1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  <w:szCs w:val="24"/>
              </w:rPr>
              <w:t>5.0</w:t>
            </w:r>
          </w:p>
        </w:tc>
        <w:tc>
          <w:tcPr>
            <w:tcW w:w="10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Align w:val="bottom"/>
          </w:tcPr>
          <w:p>
            <w:pPr>
              <w:spacing w:line="274" w:lineRule="exact"/>
              <w:ind w:left="2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  <w:szCs w:val="24"/>
              </w:rPr>
              <w:t>4.0</w:t>
            </w:r>
          </w:p>
        </w:tc>
        <w:tc>
          <w:tcPr>
            <w:tcW w:w="2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line="274" w:lineRule="exact"/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  <w:szCs w:val="24"/>
              </w:rPr>
              <w:t>0.08</w:t>
            </w:r>
          </w:p>
        </w:tc>
        <w:tc>
          <w:tcPr>
            <w:tcW w:w="34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bottom"/>
          </w:tcPr>
          <w:p>
            <w:pPr>
              <w:spacing w:line="274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  <w:szCs w:val="24"/>
              </w:rPr>
              <w:t>0.05</w:t>
            </w:r>
          </w:p>
        </w:tc>
        <w:tc>
          <w:tcPr>
            <w:tcW w:w="34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3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gridSpan w:val="2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</w:trPr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gridSpan w:val="3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gridSpan w:val="2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6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DN32</w:t>
            </w:r>
          </w:p>
        </w:tc>
        <w:tc>
          <w:tcPr>
            <w:tcW w:w="1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  <w:szCs w:val="24"/>
              </w:rPr>
              <w:t>12.5</w:t>
            </w:r>
          </w:p>
        </w:tc>
        <w:tc>
          <w:tcPr>
            <w:tcW w:w="10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Align w:val="bottom"/>
          </w:tcPr>
          <w:p>
            <w:pPr>
              <w:spacing w:line="274" w:lineRule="exact"/>
              <w:ind w:left="2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  <w:szCs w:val="24"/>
              </w:rPr>
              <w:t>10</w:t>
            </w:r>
          </w:p>
        </w:tc>
        <w:tc>
          <w:tcPr>
            <w:tcW w:w="2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line="274" w:lineRule="exact"/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  <w:szCs w:val="24"/>
              </w:rPr>
              <w:t>0.2</w:t>
            </w:r>
          </w:p>
        </w:tc>
        <w:tc>
          <w:tcPr>
            <w:tcW w:w="34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bottom"/>
          </w:tcPr>
          <w:p>
            <w:pPr>
              <w:spacing w:line="274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  <w:szCs w:val="24"/>
              </w:rPr>
              <w:t>0.125</w:t>
            </w:r>
          </w:p>
        </w:tc>
        <w:tc>
          <w:tcPr>
            <w:tcW w:w="34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3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gridSpan w:val="2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</w:trPr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gridSpan w:val="3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gridSpan w:val="2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6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DN40</w:t>
            </w:r>
          </w:p>
        </w:tc>
        <w:tc>
          <w:tcPr>
            <w:tcW w:w="1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  <w:szCs w:val="24"/>
              </w:rPr>
              <w:t>20</w:t>
            </w:r>
          </w:p>
        </w:tc>
        <w:tc>
          <w:tcPr>
            <w:tcW w:w="10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Align w:val="bottom"/>
          </w:tcPr>
          <w:p>
            <w:pPr>
              <w:spacing w:line="274" w:lineRule="exact"/>
              <w:ind w:left="2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  <w:szCs w:val="24"/>
              </w:rPr>
              <w:t>16</w:t>
            </w:r>
          </w:p>
        </w:tc>
        <w:tc>
          <w:tcPr>
            <w:tcW w:w="2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line="274" w:lineRule="exact"/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  <w:szCs w:val="24"/>
              </w:rPr>
              <w:t>0.32</w:t>
            </w:r>
          </w:p>
        </w:tc>
        <w:tc>
          <w:tcPr>
            <w:tcW w:w="34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bottom"/>
          </w:tcPr>
          <w:p>
            <w:pPr>
              <w:spacing w:line="274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  <w:szCs w:val="24"/>
              </w:rPr>
              <w:t>0.2</w:t>
            </w:r>
          </w:p>
        </w:tc>
        <w:tc>
          <w:tcPr>
            <w:tcW w:w="34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3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gridSpan w:val="2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</w:trPr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gridSpan w:val="3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gridSpan w:val="3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gridSpan w:val="2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540" w:type="dxa"/>
            <w:tcBorders>
              <w:right w:val="single" w:color="A0A0A0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single" w:color="auto" w:sz="4" w:space="0"/>
              <w:right w:val="single" w:color="A0A0A0" w:sz="8" w:space="0"/>
            </w:tcBorders>
            <w:shd w:val="clear" w:color="auto" w:fill="A0A0A0"/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right w:val="single" w:color="A0A0A0" w:sz="8" w:space="0"/>
            </w:tcBorders>
            <w:shd w:val="clear" w:color="auto" w:fill="A0A0A0"/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top w:val="single" w:color="auto" w:sz="4" w:space="0"/>
              <w:right w:val="single" w:color="A0A0A0" w:sz="8" w:space="0"/>
            </w:tcBorders>
            <w:shd w:val="clear" w:color="auto" w:fill="A0A0A0"/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top w:val="single" w:color="auto" w:sz="4" w:space="0"/>
            </w:tcBorders>
            <w:shd w:val="clear" w:color="auto" w:fill="A0A0A0"/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single" w:color="auto" w:sz="4" w:space="0"/>
              <w:right w:val="single" w:color="A0A0A0" w:sz="8" w:space="0"/>
            </w:tcBorders>
            <w:shd w:val="clear" w:color="auto" w:fill="A0A0A0"/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single" w:color="auto" w:sz="4" w:space="0"/>
              <w:right w:val="single" w:color="A0A0A0" w:sz="8" w:space="0"/>
            </w:tcBorders>
            <w:shd w:val="clear" w:color="auto" w:fill="A0A0A0"/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single" w:color="auto" w:sz="4" w:space="0"/>
              <w:right w:val="single" w:color="A0A0A0" w:sz="8" w:space="0"/>
            </w:tcBorders>
            <w:shd w:val="clear" w:color="auto" w:fill="A0A0A0"/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gridSpan w:val="2"/>
            <w:tcBorders>
              <w:top w:val="single" w:color="auto" w:sz="4" w:space="0"/>
              <w:right w:val="single" w:color="A0A0A0" w:sz="8" w:space="0"/>
            </w:tcBorders>
            <w:shd w:val="clear" w:color="auto" w:fill="A0A0A0"/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top w:val="single" w:color="auto" w:sz="4" w:space="0"/>
            </w:tcBorders>
            <w:shd w:val="clear" w:color="auto" w:fill="A0A0A0"/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top w:val="single" w:color="auto" w:sz="4" w:space="0"/>
              <w:right w:val="single" w:color="A0A0A0" w:sz="8" w:space="0"/>
            </w:tcBorders>
            <w:shd w:val="clear" w:color="auto" w:fill="A0A0A0"/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top w:val="single" w:color="auto" w:sz="4" w:space="0"/>
              <w:right w:val="single" w:color="A0A0A0" w:sz="8" w:space="0"/>
            </w:tcBorders>
            <w:shd w:val="clear" w:color="auto" w:fill="A0A0A0"/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gridSpan w:val="2"/>
            <w:tcBorders>
              <w:top w:val="single" w:color="auto" w:sz="4" w:space="0"/>
              <w:right w:val="single" w:color="A0A0A0" w:sz="8" w:space="0"/>
            </w:tcBorders>
            <w:shd w:val="clear" w:color="auto" w:fill="A0A0A0"/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right w:val="single" w:color="A0A0A0" w:sz="8" w:space="0"/>
            </w:tcBorders>
            <w:shd w:val="clear" w:color="auto" w:fill="A0A0A0"/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gridSpan w:val="2"/>
            <w:tcBorders>
              <w:top w:val="single" w:color="auto" w:sz="4" w:space="0"/>
              <w:right w:val="single" w:color="A0A0A0" w:sz="8" w:space="0"/>
            </w:tcBorders>
            <w:shd w:val="clear" w:color="auto" w:fill="A0A0A0"/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gridSpan w:val="3"/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gridSpan w:val="2"/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5" o:spid="_x0000_s1040" o:spt="1" style="position:absolute;left:0pt;margin-left:35.95pt;margin-top:-186.6pt;height:1.5pt;width:1.05pt;z-index:-251656192;mso-width-relative:page;mso-height-relative:page;" fillcolor="#F0F0F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rPr>
          <w:sz w:val="20"/>
          <w:szCs w:val="20"/>
        </w:rPr>
        <w:pict>
          <v:rect id="Shape 16" o:spid="_x0000_s1041" o:spt="1" style="position:absolute;left:0pt;margin-left:434.05pt;margin-top:-186.6pt;height:1.5pt;width:1pt;z-index:-251655168;mso-width-relative:page;mso-height-relative:page;" fillcolor="#A0A0A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rPr>
          <w:sz w:val="20"/>
          <w:szCs w:val="20"/>
        </w:rPr>
        <w:pict>
          <v:rect id="Shape 17" o:spid="_x0000_s1042" o:spt="1" style="position:absolute;left:0pt;margin-left:159.2pt;margin-top:-138.4pt;height:1pt;width:1.05pt;z-index:-251654144;mso-width-relative:page;mso-height-relative:page;" fillcolor="#A0A0A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rPr>
          <w:sz w:val="20"/>
          <w:szCs w:val="20"/>
        </w:rPr>
        <w:pict>
          <v:rect id="Shape 18" o:spid="_x0000_s1043" o:spt="1" style="position:absolute;left:0pt;margin-left:219.45pt;margin-top:-138.4pt;height:1pt;width:1.05pt;z-index:-251653120;mso-width-relative:page;mso-height-relative:page;" fillcolor="#A0A0A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rPr>
          <w:sz w:val="20"/>
          <w:szCs w:val="20"/>
        </w:rPr>
        <w:pict>
          <v:rect id="Shape 19" o:spid="_x0000_s1044" o:spt="1" style="position:absolute;left:0pt;margin-left:280.35pt;margin-top:-138.4pt;height:1pt;width:1.05pt;z-index:-251652096;mso-width-relative:page;mso-height-relative:page;" fillcolor="#A0A0A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rPr>
          <w:sz w:val="20"/>
          <w:szCs w:val="20"/>
        </w:rPr>
        <w:pict>
          <v:rect id="Shape 20" o:spid="_x0000_s1045" o:spt="1" style="position:absolute;left:0pt;margin-left:346.7pt;margin-top:-138.4pt;height:1pt;width:1pt;z-index:-251651072;mso-width-relative:page;mso-height-relative:page;" fillcolor="#A0A0A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rPr>
          <w:sz w:val="20"/>
          <w:szCs w:val="20"/>
        </w:rPr>
        <w:pict>
          <v:rect id="Shape 21" o:spid="_x0000_s1046" o:spt="1" style="position:absolute;left:0pt;margin-left:35.95pt;margin-top:-137.6pt;height:1pt;width:1.05pt;z-index:-251650048;mso-width-relative:page;mso-height-relative:page;" fillcolor="#F0F0F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rPr>
          <w:sz w:val="20"/>
          <w:szCs w:val="20"/>
        </w:rPr>
        <w:pict>
          <v:rect id="Shape 22" o:spid="_x0000_s1047" o:spt="1" style="position:absolute;left:0pt;margin-left:36.35pt;margin-top:-121.35pt;height:1.05pt;width:1pt;z-index:-251649024;mso-width-relative:page;mso-height-relative:page;" fillcolor="#A0A0A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rPr>
          <w:sz w:val="20"/>
          <w:szCs w:val="20"/>
        </w:rPr>
        <w:pict>
          <v:rect id="Shape 23" o:spid="_x0000_s1048" o:spt="1" style="position:absolute;left:0pt;margin-left:433.4pt;margin-top:-137.6pt;height:1pt;width:1pt;z-index:-251648000;mso-width-relative:page;mso-height-relative:page;" fillcolor="#A0A0A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rPr>
          <w:sz w:val="20"/>
          <w:szCs w:val="20"/>
        </w:rPr>
        <w:pict>
          <v:rect id="Shape 24" o:spid="_x0000_s1049" o:spt="1" style="position:absolute;left:0pt;margin-left:432.95pt;margin-top:-137.6pt;height:1.05pt;width:1.05pt;z-index:-251646976;mso-width-relative:page;mso-height-relative:page;" fillcolor="#F0F0F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rPr>
          <w:sz w:val="20"/>
          <w:szCs w:val="20"/>
        </w:rPr>
        <w:pict>
          <v:rect id="Shape 25" o:spid="_x0000_s1050" o:spt="1" style="position:absolute;left:0pt;margin-left:159.2pt;margin-top:-121.35pt;height:1.05pt;width:1.05pt;z-index:-251645952;mso-width-relative:page;mso-height-relative:page;" fillcolor="#A0A0A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rPr>
          <w:sz w:val="20"/>
          <w:szCs w:val="20"/>
        </w:rPr>
        <w:pict>
          <v:rect id="Shape 26" o:spid="_x0000_s1051" o:spt="1" style="position:absolute;left:0pt;margin-left:35.95pt;margin-top:-120.5pt;height:1pt;width:1.05pt;z-index:-251644928;mso-width-relative:page;mso-height-relative:page;" fillcolor="#F0F0F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rPr>
          <w:sz w:val="20"/>
          <w:szCs w:val="20"/>
        </w:rPr>
        <w:pict>
          <v:rect id="Shape 27" o:spid="_x0000_s1052" o:spt="1" style="position:absolute;left:0pt;margin-left:434.05pt;margin-top:-120.5pt;height:1pt;width:1pt;z-index:-251643904;mso-width-relative:page;mso-height-relative:page;" fillcolor="#A0A0A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rPr>
          <w:sz w:val="20"/>
          <w:szCs w:val="20"/>
        </w:rPr>
        <w:pict>
          <v:rect id="Shape 28" o:spid="_x0000_s1053" o:spt="1" style="position:absolute;left:0pt;margin-left:36.35pt;margin-top:-104.2pt;height:1pt;width:1pt;z-index:-251642880;mso-width-relative:page;mso-height-relative:page;" fillcolor="#A0A0A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rPr>
          <w:sz w:val="20"/>
          <w:szCs w:val="20"/>
        </w:rPr>
        <w:pict>
          <v:rect id="Shape 29" o:spid="_x0000_s1054" o:spt="1" style="position:absolute;left:0pt;margin-left:159.2pt;margin-top:-104.2pt;height:1pt;width:1.05pt;z-index:-251641856;mso-width-relative:page;mso-height-relative:page;" fillcolor="#A0A0A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rPr>
          <w:sz w:val="20"/>
          <w:szCs w:val="20"/>
        </w:rPr>
        <w:pict>
          <v:rect id="Shape 30" o:spid="_x0000_s1055" o:spt="1" style="position:absolute;left:0pt;margin-left:219.45pt;margin-top:-104.2pt;height:1pt;width:1.05pt;z-index:-251640832;mso-width-relative:page;mso-height-relative:page;" fillcolor="#A0A0A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rPr>
          <w:sz w:val="20"/>
          <w:szCs w:val="20"/>
        </w:rPr>
        <w:pict>
          <v:rect id="Shape 31" o:spid="_x0000_s1056" o:spt="1" style="position:absolute;left:0pt;margin-left:280.35pt;margin-top:-104.2pt;height:1pt;width:1.05pt;z-index:-251639808;mso-width-relative:page;mso-height-relative:page;" fillcolor="#A0A0A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rPr>
          <w:sz w:val="20"/>
          <w:szCs w:val="20"/>
        </w:rPr>
        <w:pict>
          <v:rect id="Shape 32" o:spid="_x0000_s1057" o:spt="1" style="position:absolute;left:0pt;margin-left:346.7pt;margin-top:-104.2pt;height:1pt;width:1pt;z-index:-251638784;mso-width-relative:page;mso-height-relative:page;" fillcolor="#A0A0A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rPr>
          <w:sz w:val="20"/>
          <w:szCs w:val="20"/>
        </w:rPr>
        <w:pict>
          <v:rect id="Shape 33" o:spid="_x0000_s1058" o:spt="1" style="position:absolute;left:0pt;margin-left:35.95pt;margin-top:-103.4pt;height:1pt;width:1.05pt;z-index:-251637760;mso-width-relative:page;mso-height-relative:page;" fillcolor="#F0F0F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rPr>
          <w:sz w:val="20"/>
          <w:szCs w:val="20"/>
        </w:rPr>
        <w:pict>
          <v:rect id="Shape 34" o:spid="_x0000_s1059" o:spt="1" style="position:absolute;left:0pt;margin-left:158.45pt;margin-top:-103.4pt;height:1.05pt;width:1pt;z-index:-251636736;mso-width-relative:page;mso-height-relative:page;" fillcolor="#F0F0F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rPr>
          <w:sz w:val="20"/>
          <w:szCs w:val="20"/>
        </w:rPr>
        <w:pict>
          <v:rect id="Shape 35" o:spid="_x0000_s1060" o:spt="1" style="position:absolute;left:0pt;margin-left:36.35pt;margin-top:-87.15pt;height:1.05pt;width:1pt;z-index:-251635712;mso-width-relative:page;mso-height-relative:page;" fillcolor="#A0A0A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rPr>
          <w:sz w:val="20"/>
          <w:szCs w:val="20"/>
        </w:rPr>
        <w:pict>
          <v:rect id="Shape 36" o:spid="_x0000_s1061" o:spt="1" style="position:absolute;left:0pt;margin-left:218.7pt;margin-top:-103.4pt;height:1.05pt;width:1pt;z-index:-251634688;mso-width-relative:page;mso-height-relative:page;" fillcolor="#F0F0F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rPr>
          <w:sz w:val="20"/>
          <w:szCs w:val="20"/>
        </w:rPr>
        <w:pict>
          <v:rect id="Shape 37" o:spid="_x0000_s1062" o:spt="1" style="position:absolute;left:0pt;margin-left:159.2pt;margin-top:-87.15pt;height:1.05pt;width:1.05pt;z-index:-251633664;mso-width-relative:page;mso-height-relative:page;" fillcolor="#A0A0A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rPr>
          <w:sz w:val="20"/>
          <w:szCs w:val="20"/>
        </w:rPr>
        <w:pict>
          <v:rect id="Shape 38" o:spid="_x0000_s1063" o:spt="1" style="position:absolute;left:0pt;margin-left:279.6pt;margin-top:-103.4pt;height:1.05pt;width:1pt;z-index:-251632640;mso-width-relative:page;mso-height-relative:page;" fillcolor="#F0F0F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rPr>
          <w:sz w:val="20"/>
          <w:szCs w:val="20"/>
        </w:rPr>
        <w:pict>
          <v:rect id="Shape 39" o:spid="_x0000_s1064" o:spt="1" style="position:absolute;left:0pt;margin-left:219.45pt;margin-top:-87.15pt;height:1.05pt;width:1.05pt;z-index:-251631616;mso-width-relative:page;mso-height-relative:page;" fillcolor="#A0A0A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rPr>
          <w:sz w:val="20"/>
          <w:szCs w:val="20"/>
        </w:rPr>
        <w:pict>
          <v:rect id="Shape 40" o:spid="_x0000_s1065" o:spt="1" style="position:absolute;left:0pt;margin-left:345.9pt;margin-top:-103.4pt;height:1.05pt;width:1.05pt;z-index:-251630592;mso-width-relative:page;mso-height-relative:page;" fillcolor="#F0F0F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rPr>
          <w:sz w:val="20"/>
          <w:szCs w:val="20"/>
        </w:rPr>
        <w:pict>
          <v:rect id="Shape 41" o:spid="_x0000_s1066" o:spt="1" style="position:absolute;left:0pt;margin-left:280.35pt;margin-top:-87.15pt;height:1.05pt;width:1.05pt;z-index:-251629568;mso-width-relative:page;mso-height-relative:page;" fillcolor="#A0A0A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rPr>
          <w:sz w:val="20"/>
          <w:szCs w:val="20"/>
        </w:rPr>
        <w:pict>
          <v:rect id="Shape 42" o:spid="_x0000_s1067" o:spt="1" style="position:absolute;left:0pt;margin-left:434.05pt;margin-top:-103.4pt;height:1pt;width:1pt;z-index:-251628544;mso-width-relative:page;mso-height-relative:page;" fillcolor="#A0A0A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rPr>
          <w:sz w:val="20"/>
          <w:szCs w:val="20"/>
        </w:rPr>
        <w:pict>
          <v:rect id="Shape 43" o:spid="_x0000_s1068" o:spt="1" style="position:absolute;left:0pt;margin-left:433.65pt;margin-top:-103.4pt;height:1.05pt;width:1pt;z-index:-251627520;mso-width-relative:page;mso-height-relative:page;" fillcolor="#F0F0F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rPr>
          <w:sz w:val="20"/>
          <w:szCs w:val="20"/>
        </w:rPr>
        <w:pict>
          <v:rect id="Shape 44" o:spid="_x0000_s1069" o:spt="1" style="position:absolute;left:0pt;margin-left:346.7pt;margin-top:-87.15pt;height:1.05pt;width:1pt;z-index:-251626496;mso-width-relative:page;mso-height-relative:page;" fillcolor="#A0A0A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rPr>
          <w:sz w:val="20"/>
          <w:szCs w:val="20"/>
        </w:rPr>
        <w:pict>
          <v:rect id="Shape 45" o:spid="_x0000_s1070" o:spt="1" style="position:absolute;left:0pt;margin-left:35.95pt;margin-top:-86.3pt;height:1pt;width:1.05pt;z-index:-251625472;mso-width-relative:page;mso-height-relative:page;" fillcolor="#F0F0F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rPr>
          <w:sz w:val="20"/>
          <w:szCs w:val="20"/>
        </w:rPr>
        <w:pict>
          <v:rect id="Shape 46" o:spid="_x0000_s1071" o:spt="1" style="position:absolute;left:0pt;margin-left:434.05pt;margin-top:-86.3pt;height:1pt;width:1pt;z-index:-251624448;mso-width-relative:page;mso-height-relative:page;" fillcolor="#A0A0A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rPr>
          <w:sz w:val="20"/>
          <w:szCs w:val="20"/>
        </w:rPr>
        <w:pict>
          <v:rect id="Shape 47" o:spid="_x0000_s1072" o:spt="1" style="position:absolute;left:0pt;margin-left:36.35pt;margin-top:-70pt;height:1pt;width:1pt;z-index:-251623424;mso-width-relative:page;mso-height-relative:page;" fillcolor="#A0A0A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rPr>
          <w:sz w:val="20"/>
          <w:szCs w:val="20"/>
        </w:rPr>
        <w:pict>
          <v:rect id="Shape 48" o:spid="_x0000_s1073" o:spt="1" style="position:absolute;left:0pt;margin-left:159.2pt;margin-top:-70pt;height:1pt;width:1.05pt;z-index:-251622400;mso-width-relative:page;mso-height-relative:page;" fillcolor="#A0A0A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rPr>
          <w:sz w:val="20"/>
          <w:szCs w:val="20"/>
        </w:rPr>
        <w:pict>
          <v:rect id="Shape 49" o:spid="_x0000_s1074" o:spt="1" style="position:absolute;left:0pt;margin-left:219.45pt;margin-top:-70pt;height:1pt;width:1.05pt;z-index:-251622400;mso-width-relative:page;mso-height-relative:page;" fillcolor="#A0A0A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rPr>
          <w:sz w:val="20"/>
          <w:szCs w:val="20"/>
        </w:rPr>
        <w:pict>
          <v:rect id="Shape 50" o:spid="_x0000_s1075" o:spt="1" style="position:absolute;left:0pt;margin-left:280.35pt;margin-top:-70pt;height:1pt;width:1.05pt;z-index:-251621376;mso-width-relative:page;mso-height-relative:page;" fillcolor="#A0A0A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rPr>
          <w:sz w:val="20"/>
          <w:szCs w:val="20"/>
        </w:rPr>
        <w:pict>
          <v:rect id="Shape 51" o:spid="_x0000_s1076" o:spt="1" style="position:absolute;left:0pt;margin-left:346.7pt;margin-top:-70pt;height:1pt;width:1pt;z-index:-251620352;mso-width-relative:page;mso-height-relative:page;" fillcolor="#A0A0A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rPr>
          <w:sz w:val="20"/>
          <w:szCs w:val="20"/>
        </w:rPr>
        <w:pict>
          <v:rect id="Shape 52" o:spid="_x0000_s1077" o:spt="1" style="position:absolute;left:0pt;margin-left:35.95pt;margin-top:-69.2pt;height:1pt;width:1.05pt;z-index:-251619328;mso-width-relative:page;mso-height-relative:page;" fillcolor="#F0F0F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rPr>
          <w:sz w:val="20"/>
          <w:szCs w:val="20"/>
        </w:rPr>
        <w:pict>
          <v:rect id="Shape 53" o:spid="_x0000_s1078" o:spt="1" style="position:absolute;left:0pt;margin-left:434.05pt;margin-top:-69.2pt;height:1pt;width:1pt;z-index:-251618304;mso-width-relative:page;mso-height-relative:page;" fillcolor="#A0A0A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rPr>
          <w:sz w:val="20"/>
          <w:szCs w:val="20"/>
        </w:rPr>
        <w:pict>
          <v:rect id="Shape 54" o:spid="_x0000_s1079" o:spt="1" style="position:absolute;left:0pt;margin-left:36.35pt;margin-top:-52.9pt;height:1pt;width:1pt;z-index:-251617280;mso-width-relative:page;mso-height-relative:page;" fillcolor="#A0A0A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rPr>
          <w:sz w:val="20"/>
          <w:szCs w:val="20"/>
        </w:rPr>
        <w:pict>
          <v:rect id="Shape 55" o:spid="_x0000_s1080" o:spt="1" style="position:absolute;left:0pt;margin-left:159.2pt;margin-top:-52.9pt;height:1pt;width:1.05pt;z-index:-251616256;mso-width-relative:page;mso-height-relative:page;" fillcolor="#A0A0A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rPr>
          <w:sz w:val="20"/>
          <w:szCs w:val="20"/>
        </w:rPr>
        <w:pict>
          <v:rect id="Shape 56" o:spid="_x0000_s1081" o:spt="1" style="position:absolute;left:0pt;margin-left:219.45pt;margin-top:-52.9pt;height:1pt;width:1.05pt;z-index:-251615232;mso-width-relative:page;mso-height-relative:page;" fillcolor="#A0A0A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rPr>
          <w:sz w:val="20"/>
          <w:szCs w:val="20"/>
        </w:rPr>
        <w:pict>
          <v:rect id="Shape 57" o:spid="_x0000_s1082" o:spt="1" style="position:absolute;left:0pt;margin-left:280.35pt;margin-top:-52.9pt;height:1pt;width:1.05pt;z-index:-251614208;mso-width-relative:page;mso-height-relative:page;" fillcolor="#A0A0A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rPr>
          <w:sz w:val="20"/>
          <w:szCs w:val="20"/>
        </w:rPr>
        <w:pict>
          <v:rect id="Shape 58" o:spid="_x0000_s1083" o:spt="1" style="position:absolute;left:0pt;margin-left:346.7pt;margin-top:-52.9pt;height:1pt;width:1pt;z-index:-251613184;mso-width-relative:page;mso-height-relative:page;" fillcolor="#A0A0A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rPr>
          <w:sz w:val="20"/>
          <w:szCs w:val="20"/>
        </w:rPr>
        <w:pict>
          <v:rect id="Shape 59" o:spid="_x0000_s1084" o:spt="1" style="position:absolute;left:0pt;margin-left:35.95pt;margin-top:-52.1pt;height:1pt;width:1.05pt;z-index:-251612160;mso-width-relative:page;mso-height-relative:page;" fillcolor="#F0F0F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rPr>
          <w:sz w:val="20"/>
          <w:szCs w:val="20"/>
        </w:rPr>
        <w:pict>
          <v:rect id="Shape 60" o:spid="_x0000_s1085" o:spt="1" style="position:absolute;left:0pt;margin-left:158.45pt;margin-top:-52.1pt;height:1.05pt;width:1pt;z-index:-251611136;mso-width-relative:page;mso-height-relative:page;" fillcolor="#F0F0F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rPr>
          <w:sz w:val="20"/>
          <w:szCs w:val="20"/>
        </w:rPr>
        <w:pict>
          <v:rect id="Shape 61" o:spid="_x0000_s1086" o:spt="1" style="position:absolute;left:0pt;margin-left:36.35pt;margin-top:-35.85pt;height:1.05pt;width:1pt;z-index:-251610112;mso-width-relative:page;mso-height-relative:page;" fillcolor="#A0A0A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rPr>
          <w:sz w:val="20"/>
          <w:szCs w:val="20"/>
        </w:rPr>
        <w:pict>
          <v:rect id="Shape 62" o:spid="_x0000_s1087" o:spt="1" style="position:absolute;left:0pt;margin-left:218.7pt;margin-top:-52.1pt;height:1.05pt;width:1pt;z-index:-251609088;mso-width-relative:page;mso-height-relative:page;" fillcolor="#F0F0F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rPr>
          <w:sz w:val="20"/>
          <w:szCs w:val="20"/>
        </w:rPr>
        <w:pict>
          <v:rect id="Shape 63" o:spid="_x0000_s1088" o:spt="1" style="position:absolute;left:0pt;margin-left:159.2pt;margin-top:-35.85pt;height:1.05pt;width:1.05pt;z-index:-251608064;mso-width-relative:page;mso-height-relative:page;" fillcolor="#A0A0A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rPr>
          <w:sz w:val="20"/>
          <w:szCs w:val="20"/>
        </w:rPr>
        <w:pict>
          <v:rect id="Shape 64" o:spid="_x0000_s1089" o:spt="1" style="position:absolute;left:0pt;margin-left:279.6pt;margin-top:-52.1pt;height:1.05pt;width:1pt;z-index:-251607040;mso-width-relative:page;mso-height-relative:page;" fillcolor="#F0F0F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rPr>
          <w:sz w:val="20"/>
          <w:szCs w:val="20"/>
        </w:rPr>
        <w:pict>
          <v:rect id="Shape 65" o:spid="_x0000_s1090" o:spt="1" style="position:absolute;left:0pt;margin-left:219.45pt;margin-top:-35.85pt;height:1.05pt;width:1.05pt;z-index:-251606016;mso-width-relative:page;mso-height-relative:page;" fillcolor="#A0A0A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rPr>
          <w:sz w:val="20"/>
          <w:szCs w:val="20"/>
        </w:rPr>
        <w:pict>
          <v:rect id="Shape 66" o:spid="_x0000_s1091" o:spt="1" style="position:absolute;left:0pt;margin-left:345.9pt;margin-top:-52.1pt;height:1.05pt;width:1.05pt;z-index:-251604992;mso-width-relative:page;mso-height-relative:page;" fillcolor="#F0F0F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rPr>
          <w:sz w:val="20"/>
          <w:szCs w:val="20"/>
        </w:rPr>
        <w:pict>
          <v:rect id="Shape 67" o:spid="_x0000_s1092" o:spt="1" style="position:absolute;left:0pt;margin-left:280.35pt;margin-top:-35.85pt;height:1.05pt;width:1.05pt;z-index:-251603968;mso-width-relative:page;mso-height-relative:page;" fillcolor="#A0A0A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rPr>
          <w:sz w:val="20"/>
          <w:szCs w:val="20"/>
        </w:rPr>
        <w:pict>
          <v:rect id="Shape 68" o:spid="_x0000_s1093" o:spt="1" style="position:absolute;left:0pt;margin-left:434.05pt;margin-top:-52.1pt;height:1pt;width:1pt;z-index:-251602944;mso-width-relative:page;mso-height-relative:page;" fillcolor="#A0A0A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rPr>
          <w:sz w:val="20"/>
          <w:szCs w:val="20"/>
        </w:rPr>
        <w:pict>
          <v:rect id="Shape 69" o:spid="_x0000_s1094" o:spt="1" style="position:absolute;left:0pt;margin-left:433.65pt;margin-top:-52.1pt;height:1.05pt;width:1pt;z-index:-251601920;mso-width-relative:page;mso-height-relative:page;" fillcolor="#F0F0F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rPr>
          <w:sz w:val="20"/>
          <w:szCs w:val="20"/>
        </w:rPr>
        <w:pict>
          <v:rect id="Shape 70" o:spid="_x0000_s1095" o:spt="1" style="position:absolute;left:0pt;margin-left:346.7pt;margin-top:-35.85pt;height:1.05pt;width:1pt;z-index:-251600896;mso-width-relative:page;mso-height-relative:page;" fillcolor="#A0A0A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rPr>
          <w:sz w:val="20"/>
          <w:szCs w:val="20"/>
        </w:rPr>
        <w:pict>
          <v:rect id="Shape 71" o:spid="_x0000_s1096" o:spt="1" style="position:absolute;left:0pt;margin-left:35.95pt;margin-top:-35pt;height:1pt;width:1.05pt;z-index:-251599872;mso-width-relative:page;mso-height-relative:page;" fillcolor="#F0F0F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rPr>
          <w:sz w:val="20"/>
          <w:szCs w:val="20"/>
        </w:rPr>
        <w:pict>
          <v:rect id="Shape 72" o:spid="_x0000_s1097" o:spt="1" style="position:absolute;left:0pt;margin-left:434.05pt;margin-top:-35pt;height:1pt;width:1pt;z-index:-251598848;mso-width-relative:page;mso-height-relative:page;" fillcolor="#A0A0A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rPr>
          <w:sz w:val="20"/>
          <w:szCs w:val="20"/>
        </w:rPr>
        <w:pict>
          <v:rect id="Shape 73" o:spid="_x0000_s1098" o:spt="1" style="position:absolute;left:0pt;margin-left:36.35pt;margin-top:-18.7pt;height:1pt;width:1pt;z-index:-251597824;mso-width-relative:page;mso-height-relative:page;" fillcolor="#A0A0A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rPr>
          <w:sz w:val="20"/>
          <w:szCs w:val="20"/>
        </w:rPr>
        <w:pict>
          <v:rect id="Shape 74" o:spid="_x0000_s1099" o:spt="1" style="position:absolute;left:0pt;margin-left:159.2pt;margin-top:-18.7pt;height:1pt;width:1.05pt;z-index:-251596800;mso-width-relative:page;mso-height-relative:page;" fillcolor="#A0A0A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rPr>
          <w:sz w:val="20"/>
          <w:szCs w:val="20"/>
        </w:rPr>
        <w:pict>
          <v:rect id="Shape 75" o:spid="_x0000_s1100" o:spt="1" style="position:absolute;left:0pt;margin-left:219.45pt;margin-top:-18.7pt;height:1pt;width:1.05pt;z-index:-251595776;mso-width-relative:page;mso-height-relative:page;" fillcolor="#A0A0A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rPr>
          <w:sz w:val="20"/>
          <w:szCs w:val="20"/>
        </w:rPr>
        <w:pict>
          <v:rect id="Shape 76" o:spid="_x0000_s1101" o:spt="1" style="position:absolute;left:0pt;margin-left:280.35pt;margin-top:-18.7pt;height:1pt;width:1.05pt;z-index:-251594752;mso-width-relative:page;mso-height-relative:page;" fillcolor="#A0A0A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rPr>
          <w:sz w:val="20"/>
          <w:szCs w:val="20"/>
        </w:rPr>
        <w:pict>
          <v:rect id="Shape 77" o:spid="_x0000_s1102" o:spt="1" style="position:absolute;left:0pt;margin-left:346.7pt;margin-top:-18.7pt;height:1pt;width:1pt;z-index:-251593728;mso-width-relative:page;mso-height-relative:page;" fillcolor="#A0A0A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rPr>
          <w:sz w:val="20"/>
          <w:szCs w:val="20"/>
        </w:rPr>
        <w:pict>
          <v:rect id="Shape 78" o:spid="_x0000_s1103" o:spt="1" style="position:absolute;left:0pt;margin-left:35.95pt;margin-top:-17.9pt;height:1pt;width:1.05pt;z-index:-251592704;mso-width-relative:page;mso-height-relative:page;" fillcolor="#F0F0F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rPr>
          <w:sz w:val="20"/>
          <w:szCs w:val="20"/>
        </w:rPr>
        <w:pict>
          <v:rect id="Shape 79" o:spid="_x0000_s1104" o:spt="1" style="position:absolute;left:0pt;margin-left:158.45pt;margin-top:-17.9pt;height:1.05pt;width:1pt;z-index:-251591680;mso-width-relative:page;mso-height-relative:page;" fillcolor="#F0F0F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rPr>
          <w:sz w:val="20"/>
          <w:szCs w:val="20"/>
        </w:rPr>
        <w:pict>
          <v:rect id="Shape 80" o:spid="_x0000_s1105" o:spt="1" style="position:absolute;left:0pt;margin-left:36.35pt;margin-top:-1.65pt;height:1.05pt;width:1pt;z-index:-251590656;mso-width-relative:page;mso-height-relative:page;" fillcolor="#A0A0A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rPr>
          <w:sz w:val="20"/>
          <w:szCs w:val="20"/>
        </w:rPr>
        <w:pict>
          <v:rect id="Shape 81" o:spid="_x0000_s1106" o:spt="1" style="position:absolute;left:0pt;margin-left:35.95pt;margin-top:-0.85pt;height:1pt;width:1.05pt;z-index:-251589632;mso-width-relative:page;mso-height-relative:page;" fillcolor="#F0F0F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rPr>
          <w:sz w:val="20"/>
          <w:szCs w:val="20"/>
        </w:rPr>
        <w:pict>
          <v:rect id="Shape 82" o:spid="_x0000_s1107" o:spt="1" style="position:absolute;left:0pt;margin-left:218.7pt;margin-top:-17.9pt;height:1.05pt;width:1pt;z-index:-251588608;mso-width-relative:page;mso-height-relative:page;" fillcolor="#F0F0F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rPr>
          <w:sz w:val="20"/>
          <w:szCs w:val="20"/>
        </w:rPr>
        <w:pict>
          <v:rect id="Shape 83" o:spid="_x0000_s1108" o:spt="1" style="position:absolute;left:0pt;margin-left:159.2pt;margin-top:-1.65pt;height:1.05pt;width:1.05pt;z-index:-251587584;mso-width-relative:page;mso-height-relative:page;" fillcolor="#A0A0A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rPr>
          <w:sz w:val="20"/>
          <w:szCs w:val="20"/>
        </w:rPr>
        <w:pict>
          <v:rect id="Shape 84" o:spid="_x0000_s1109" o:spt="1" style="position:absolute;left:0pt;margin-left:279.6pt;margin-top:-17.9pt;height:1.05pt;width:1pt;z-index:-251586560;mso-width-relative:page;mso-height-relative:page;" fillcolor="#F0F0F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rPr>
          <w:sz w:val="20"/>
          <w:szCs w:val="20"/>
        </w:rPr>
        <w:pict>
          <v:rect id="Shape 85" o:spid="_x0000_s1110" o:spt="1" style="position:absolute;left:0pt;margin-left:219.45pt;margin-top:-1.65pt;height:1.05pt;width:1.05pt;z-index:-251585536;mso-width-relative:page;mso-height-relative:page;" fillcolor="#A0A0A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rPr>
          <w:sz w:val="20"/>
          <w:szCs w:val="20"/>
        </w:rPr>
        <w:pict>
          <v:rect id="Shape 86" o:spid="_x0000_s1111" o:spt="1" style="position:absolute;left:0pt;margin-left:345.9pt;margin-top:-17.9pt;height:1.05pt;width:1.05pt;z-index:-251584512;mso-width-relative:page;mso-height-relative:page;" fillcolor="#F0F0F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rPr>
          <w:sz w:val="20"/>
          <w:szCs w:val="20"/>
        </w:rPr>
        <w:pict>
          <v:rect id="Shape 87" o:spid="_x0000_s1112" o:spt="1" style="position:absolute;left:0pt;margin-left:280.35pt;margin-top:-1.65pt;height:1.05pt;width:1.05pt;z-index:-251583488;mso-width-relative:page;mso-height-relative:page;" fillcolor="#A0A0A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rPr>
          <w:sz w:val="20"/>
          <w:szCs w:val="20"/>
        </w:rPr>
        <w:pict>
          <v:rect id="Shape 88" o:spid="_x0000_s1113" o:spt="1" style="position:absolute;left:0pt;margin-left:434.05pt;margin-top:-17.9pt;height:1pt;width:1pt;z-index:-251582464;mso-width-relative:page;mso-height-relative:page;" fillcolor="#A0A0A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rPr>
          <w:sz w:val="20"/>
          <w:szCs w:val="20"/>
        </w:rPr>
        <w:pict>
          <v:rect id="Shape 89" o:spid="_x0000_s1114" o:spt="1" style="position:absolute;left:0pt;margin-left:433.65pt;margin-top:-17.9pt;height:1.05pt;width:1pt;z-index:-251581440;mso-width-relative:page;mso-height-relative:page;" fillcolor="#F0F0F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rPr>
          <w:sz w:val="20"/>
          <w:szCs w:val="20"/>
        </w:rPr>
        <w:pict>
          <v:rect id="Shape 90" o:spid="_x0000_s1115" o:spt="1" style="position:absolute;left:0pt;margin-left:346.7pt;margin-top:-1.65pt;height:1.05pt;width:1pt;z-index:-251580416;mso-width-relative:page;mso-height-relative:page;" fillcolor="#A0A0A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numPr>
          <w:ilvl w:val="0"/>
          <w:numId w:val="6"/>
        </w:numPr>
        <w:spacing w:line="274" w:lineRule="exact"/>
        <w:ind w:left="600" w:leftChars="0" w:hanging="360" w:firstLineChars="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水表尺寸参数</w:t>
      </w:r>
    </w:p>
    <w:p>
      <w:pPr>
        <w:numPr>
          <w:ilvl w:val="0"/>
          <w:numId w:val="0"/>
        </w:numPr>
        <w:spacing w:line="274" w:lineRule="exact"/>
        <w:ind w:left="240" w:leftChars="0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spacing w:line="194" w:lineRule="exact"/>
        <w:rPr>
          <w:sz w:val="20"/>
          <w:szCs w:val="20"/>
        </w:rPr>
      </w:pPr>
    </w:p>
    <w:p/>
    <w:p>
      <w:r>
        <w:rPr>
          <w:sz w:val="24"/>
          <w:szCs w:val="24"/>
        </w:rPr>
        <w:drawing>
          <wp:anchor distT="0" distB="0" distL="114300" distR="114300" simplePos="0" relativeHeight="251747328" behindDoc="0" locked="0" layoutInCell="0" allowOverlap="1">
            <wp:simplePos x="0" y="0"/>
            <wp:positionH relativeFrom="column">
              <wp:posOffset>1304925</wp:posOffset>
            </wp:positionH>
            <wp:positionV relativeFrom="paragraph">
              <wp:posOffset>134620</wp:posOffset>
            </wp:positionV>
            <wp:extent cx="2857500" cy="2327910"/>
            <wp:effectExtent l="0" t="0" r="0" b="15240"/>
            <wp:wrapSquare wrapText="bothSides"/>
            <wp:docPr id="1" name="Picture 4" descr="C:\Users\Administrator\Desktop\宏江\NB水表\0b3e803e7c600c96f6befcc8f09c4ad.png0b3e803e7c600c96f6befcc8f09c4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 descr="C:\Users\Administrator\Desktop\宏江\NB水表\0b3e803e7c600c96f6befcc8f09c4ad.png0b3e803e7c600c96f6befcc8f09c4a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327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tabs>
          <w:tab w:val="left" w:pos="940"/>
        </w:tabs>
        <w:spacing w:line="274" w:lineRule="exact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numPr>
          <w:ilvl w:val="0"/>
          <w:numId w:val="0"/>
        </w:numPr>
        <w:tabs>
          <w:tab w:val="left" w:pos="940"/>
        </w:tabs>
        <w:spacing w:line="274" w:lineRule="exact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numPr>
          <w:ilvl w:val="0"/>
          <w:numId w:val="0"/>
        </w:numPr>
        <w:tabs>
          <w:tab w:val="left" w:pos="940"/>
        </w:tabs>
        <w:spacing w:line="274" w:lineRule="exact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numPr>
          <w:ilvl w:val="0"/>
          <w:numId w:val="0"/>
        </w:numPr>
        <w:tabs>
          <w:tab w:val="left" w:pos="940"/>
        </w:tabs>
        <w:spacing w:line="274" w:lineRule="exact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numPr>
          <w:ilvl w:val="0"/>
          <w:numId w:val="0"/>
        </w:numPr>
        <w:tabs>
          <w:tab w:val="left" w:pos="940"/>
        </w:tabs>
        <w:spacing w:line="274" w:lineRule="exact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numPr>
          <w:ilvl w:val="0"/>
          <w:numId w:val="0"/>
        </w:numPr>
        <w:tabs>
          <w:tab w:val="left" w:pos="940"/>
        </w:tabs>
        <w:spacing w:line="274" w:lineRule="exact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numPr>
          <w:ilvl w:val="0"/>
          <w:numId w:val="0"/>
        </w:numPr>
        <w:tabs>
          <w:tab w:val="left" w:pos="940"/>
        </w:tabs>
        <w:spacing w:line="274" w:lineRule="exact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numPr>
          <w:ilvl w:val="0"/>
          <w:numId w:val="0"/>
        </w:numPr>
        <w:tabs>
          <w:tab w:val="left" w:pos="940"/>
        </w:tabs>
        <w:spacing w:line="274" w:lineRule="exact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numPr>
          <w:ilvl w:val="0"/>
          <w:numId w:val="0"/>
        </w:numPr>
        <w:tabs>
          <w:tab w:val="left" w:pos="940"/>
        </w:tabs>
        <w:spacing w:line="274" w:lineRule="exact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numPr>
          <w:ilvl w:val="0"/>
          <w:numId w:val="0"/>
        </w:numPr>
        <w:tabs>
          <w:tab w:val="left" w:pos="940"/>
        </w:tabs>
        <w:spacing w:line="274" w:lineRule="exact"/>
        <w:rPr>
          <w:rFonts w:ascii="宋体" w:hAnsi="宋体" w:eastAsia="宋体" w:cs="宋体"/>
          <w:b/>
          <w:bCs/>
          <w:sz w:val="24"/>
          <w:szCs w:val="24"/>
        </w:rPr>
      </w:pPr>
      <w:r>
        <w:rPr>
          <w:sz w:val="24"/>
        </w:rPr>
        <w:pict>
          <v:line id="_x0000_s1139" o:spid="_x0000_s1139" o:spt="20" style="position:absolute;left:0pt;margin-left:326.4pt;margin-top:7.95pt;height:72pt;width:0.05pt;z-index:251750400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4"/>
        </w:rPr>
        <w:pict>
          <v:line id="_x0000_s1137" o:spid="_x0000_s1137" o:spt="20" style="position:absolute;left:0pt;margin-left:101.4pt;margin-top:6.45pt;height:73.5pt;width:0.05pt;z-index:251748352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</w:p>
    <w:tbl>
      <w:tblPr>
        <w:tblStyle w:val="5"/>
        <w:tblpPr w:leftFromText="180" w:rightFromText="180" w:vertAnchor="text" w:horzAnchor="page" w:tblpX="1519" w:tblpY="2046"/>
        <w:tblOverlap w:val="never"/>
        <w:tblW w:w="1016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4" w:space="0"/>
          <w:insideV w:val="non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"/>
        <w:gridCol w:w="1370"/>
        <w:gridCol w:w="846"/>
        <w:gridCol w:w="850"/>
        <w:gridCol w:w="3108"/>
        <w:gridCol w:w="949"/>
        <w:gridCol w:w="949"/>
        <w:gridCol w:w="1070"/>
        <w:gridCol w:w="854"/>
        <w:gridCol w:w="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8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240" w:left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口径</w:t>
            </w:r>
          </w:p>
        </w:tc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100" w:left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接口类</w:t>
            </w:r>
          </w:p>
          <w:p>
            <w:pPr>
              <w:spacing w:line="240" w:lineRule="auto"/>
              <w:ind w:left="100" w:left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型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80" w:left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裸表长</w:t>
            </w:r>
          </w:p>
        </w:tc>
        <w:tc>
          <w:tcPr>
            <w:tcW w:w="31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100" w:left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240" w:lineRule="auto"/>
              <w:ind w:left="100" w:leftChars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水表两端增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加</w:t>
            </w:r>
            <w:r>
              <w:rPr>
                <w:rFonts w:ascii="宋体" w:hAnsi="宋体" w:eastAsia="宋体" w:cs="宋体"/>
                <w:sz w:val="28"/>
                <w:szCs w:val="28"/>
              </w:rPr>
              <w:t>接管后的长度</w:t>
            </w:r>
          </w:p>
          <w:p>
            <w:pPr>
              <w:spacing w:line="240" w:lineRule="auto"/>
              <w:ind w:left="100" w:left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100" w:leftChars="0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100" w:left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100" w:left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螺纹 D</w:t>
            </w:r>
          </w:p>
        </w:tc>
        <w:tc>
          <w:tcPr>
            <w:tcW w:w="8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重量</w:t>
            </w:r>
          </w:p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（约kg）</w:t>
            </w:r>
          </w:p>
        </w:tc>
        <w:tc>
          <w:tcPr>
            <w:tcW w:w="8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8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4" w:lineRule="exact"/>
              <w:ind w:left="100" w:left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3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4" w:lineRule="exact"/>
              <w:ind w:left="100" w:left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6"/>
              </w:tabs>
              <w:spacing w:line="274" w:lineRule="exact"/>
              <w:ind w:left="100" w:leftChars="0"/>
              <w:jc w:val="both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高度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4" w:lineRule="exact"/>
              <w:ind w:left="100" w:leftChars="0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宽度</w:t>
            </w:r>
          </w:p>
        </w:tc>
        <w:tc>
          <w:tcPr>
            <w:tcW w:w="10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8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8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4" w:lineRule="exact"/>
              <w:ind w:left="800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DN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4" w:lineRule="exact"/>
              <w:ind w:left="100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螺纹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165</w:t>
            </w:r>
            <w:r>
              <w:rPr>
                <w:rFonts w:ascii="宋体" w:hAnsi="宋体" w:eastAsia="宋体" w:cs="宋体"/>
                <w:sz w:val="28"/>
                <w:szCs w:val="28"/>
              </w:rPr>
              <w:t>mm</w:t>
            </w:r>
          </w:p>
        </w:tc>
        <w:tc>
          <w:tcPr>
            <w:tcW w:w="3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175</w:t>
            </w:r>
            <w:r>
              <w:rPr>
                <w:rFonts w:ascii="宋体" w:hAnsi="宋体" w:eastAsia="宋体" w:cs="宋体"/>
                <w:sz w:val="28"/>
                <w:szCs w:val="28"/>
              </w:rPr>
              <w:t>mm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147mm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108mm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G3/4b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1.5</w:t>
            </w:r>
          </w:p>
        </w:tc>
        <w:tc>
          <w:tcPr>
            <w:tcW w:w="8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8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8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4" w:lineRule="exact"/>
              <w:ind w:left="800"/>
              <w:jc w:val="right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DN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4" w:lineRule="exact"/>
              <w:ind w:left="100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螺纹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195</w:t>
            </w:r>
            <w:r>
              <w:rPr>
                <w:rFonts w:ascii="宋体" w:hAnsi="宋体" w:eastAsia="宋体" w:cs="宋体"/>
                <w:sz w:val="28"/>
                <w:szCs w:val="28"/>
              </w:rPr>
              <w:t>mm</w:t>
            </w:r>
          </w:p>
        </w:tc>
        <w:tc>
          <w:tcPr>
            <w:tcW w:w="3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207</w:t>
            </w:r>
            <w:r>
              <w:rPr>
                <w:rFonts w:ascii="宋体" w:hAnsi="宋体" w:eastAsia="宋体" w:cs="宋体"/>
                <w:sz w:val="28"/>
                <w:szCs w:val="28"/>
              </w:rPr>
              <w:t>mm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150mm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108mm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G1B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1.9</w:t>
            </w:r>
          </w:p>
        </w:tc>
        <w:tc>
          <w:tcPr>
            <w:tcW w:w="8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" w:hRule="atLeast"/>
        </w:trPr>
        <w:tc>
          <w:tcPr>
            <w:tcW w:w="8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8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4" w:lineRule="exact"/>
              <w:ind w:left="800"/>
              <w:jc w:val="right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DN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4" w:lineRule="exact"/>
              <w:ind w:left="100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螺纹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26</w:t>
            </w:r>
            <w:r>
              <w:rPr>
                <w:rFonts w:ascii="宋体" w:hAnsi="宋体" w:eastAsia="宋体" w:cs="宋体"/>
                <w:sz w:val="28"/>
                <w:szCs w:val="28"/>
              </w:rPr>
              <w:t>mm</w:t>
            </w:r>
          </w:p>
        </w:tc>
        <w:tc>
          <w:tcPr>
            <w:tcW w:w="3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238</w:t>
            </w:r>
            <w:r>
              <w:rPr>
                <w:rFonts w:ascii="宋体" w:hAnsi="宋体" w:eastAsia="宋体" w:cs="宋体"/>
                <w:sz w:val="28"/>
                <w:szCs w:val="28"/>
              </w:rPr>
              <w:t>mm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"/>
              </w:tabs>
              <w:jc w:val="left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154mm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3"/>
              </w:tabs>
              <w:jc w:val="left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108mm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G1(1/4)B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4" w:lineRule="exact"/>
              <w:ind w:left="100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2.5</w:t>
            </w:r>
          </w:p>
        </w:tc>
        <w:tc>
          <w:tcPr>
            <w:tcW w:w="8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" w:hRule="atLeast"/>
        </w:trPr>
        <w:tc>
          <w:tcPr>
            <w:tcW w:w="8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8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4" w:lineRule="exact"/>
              <w:ind w:firstLine="560" w:firstLineChars="200"/>
              <w:jc w:val="right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DN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4" w:lineRule="exact"/>
              <w:ind w:left="100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螺纹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4" w:lineRule="exact"/>
              <w:ind w:left="80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30</w:t>
            </w:r>
            <w:r>
              <w:rPr>
                <w:rFonts w:ascii="宋体" w:hAnsi="宋体" w:eastAsia="宋体" w:cs="宋体"/>
                <w:sz w:val="28"/>
                <w:szCs w:val="28"/>
              </w:rPr>
              <w:t>mm</w:t>
            </w:r>
          </w:p>
        </w:tc>
        <w:tc>
          <w:tcPr>
            <w:tcW w:w="3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4" w:lineRule="exact"/>
              <w:ind w:firstLine="1400" w:firstLineChars="50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243</w:t>
            </w:r>
            <w:r>
              <w:rPr>
                <w:rFonts w:ascii="宋体" w:hAnsi="宋体" w:eastAsia="宋体" w:cs="宋体"/>
                <w:sz w:val="28"/>
                <w:szCs w:val="28"/>
              </w:rPr>
              <w:t>mm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157mm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108mm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4" w:lineRule="exact"/>
              <w:ind w:left="10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G1(1/2)B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4" w:lineRule="exact"/>
              <w:ind w:left="100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2.8</w:t>
            </w:r>
          </w:p>
        </w:tc>
        <w:tc>
          <w:tcPr>
            <w:tcW w:w="8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" w:hRule="atLeast"/>
        </w:trPr>
        <w:tc>
          <w:tcPr>
            <w:tcW w:w="8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" w:hRule="atLeast"/>
        </w:trPr>
        <w:tc>
          <w:tcPr>
            <w:tcW w:w="8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DN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螺纹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245mm</w:t>
            </w:r>
          </w:p>
        </w:tc>
        <w:tc>
          <w:tcPr>
            <w:tcW w:w="3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258</w:t>
            </w:r>
            <w:r>
              <w:rPr>
                <w:rFonts w:ascii="宋体" w:hAnsi="宋体" w:eastAsia="宋体" w:cs="宋体"/>
                <w:sz w:val="28"/>
                <w:szCs w:val="28"/>
              </w:rPr>
              <w:t>mm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42"/>
                <w:tab w:val="left" w:pos="842"/>
              </w:tabs>
              <w:jc w:val="left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160mm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120mm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G2B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4.5</w:t>
            </w:r>
          </w:p>
        </w:tc>
        <w:tc>
          <w:tcPr>
            <w:tcW w:w="8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940"/>
        </w:tabs>
        <w:spacing w:line="274" w:lineRule="exact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numPr>
          <w:ilvl w:val="0"/>
          <w:numId w:val="0"/>
        </w:numPr>
        <w:tabs>
          <w:tab w:val="left" w:pos="940"/>
        </w:tabs>
        <w:spacing w:line="274" w:lineRule="exact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numPr>
          <w:ilvl w:val="0"/>
          <w:numId w:val="0"/>
        </w:numPr>
        <w:tabs>
          <w:tab w:val="left" w:pos="940"/>
        </w:tabs>
        <w:spacing w:line="274" w:lineRule="exact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numPr>
          <w:ilvl w:val="0"/>
          <w:numId w:val="0"/>
        </w:numPr>
        <w:tabs>
          <w:tab w:val="left" w:pos="940"/>
        </w:tabs>
        <w:spacing w:line="274" w:lineRule="exact"/>
        <w:rPr>
          <w:rFonts w:ascii="宋体" w:hAnsi="宋体" w:eastAsia="宋体" w:cs="宋体"/>
          <w:b/>
          <w:bCs/>
          <w:sz w:val="24"/>
          <w:szCs w:val="24"/>
        </w:rPr>
      </w:pPr>
      <w:r>
        <w:rPr>
          <w:sz w:val="24"/>
        </w:rPr>
        <w:pict>
          <v:line id="_x0000_s1138" o:spid="_x0000_s1138" o:spt="20" style="position:absolute;left:0pt;flip:y;margin-left:103.65pt;margin-top:10.9pt;height:0.75pt;width:222pt;z-index:251749376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</w:p>
    <w:p>
      <w:pPr>
        <w:numPr>
          <w:ilvl w:val="0"/>
          <w:numId w:val="0"/>
        </w:numPr>
        <w:tabs>
          <w:tab w:val="left" w:pos="940"/>
        </w:tabs>
        <w:spacing w:line="274" w:lineRule="exact"/>
        <w:rPr>
          <w:rFonts w:ascii="宋体" w:hAnsi="宋体" w:eastAsia="宋体" w:cs="宋体"/>
          <w:b/>
          <w:bCs/>
          <w:sz w:val="24"/>
          <w:szCs w:val="24"/>
        </w:rPr>
      </w:pPr>
      <w:r>
        <w:rPr>
          <w:sz w:val="24"/>
        </w:rPr>
        <w:pict>
          <v:shape id="_x0000_s1146" o:spid="_x0000_s1146" o:spt="202" type="#_x0000_t202" style="position:absolute;left:0pt;margin-left:197.45pt;margin-top:1.05pt;height:27.05pt;width:72.75pt;z-index:251750400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>
                  <w:pPr>
                    <w:spacing w:line="240" w:lineRule="auto"/>
                    <w:rPr>
                      <w:rFonts w:hint="default" w:eastAsiaTheme="minor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L1</w:t>
                  </w:r>
                </w:p>
              </w:txbxContent>
            </v:textbox>
          </v:shape>
        </w:pict>
      </w:r>
    </w:p>
    <w:p>
      <w:pPr>
        <w:numPr>
          <w:ilvl w:val="0"/>
          <w:numId w:val="0"/>
        </w:numPr>
        <w:tabs>
          <w:tab w:val="left" w:pos="940"/>
        </w:tabs>
        <w:spacing w:line="274" w:lineRule="exact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numPr>
          <w:ilvl w:val="0"/>
          <w:numId w:val="0"/>
        </w:numPr>
        <w:tabs>
          <w:tab w:val="left" w:pos="940"/>
        </w:tabs>
        <w:spacing w:line="274" w:lineRule="exact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numPr>
          <w:ilvl w:val="0"/>
          <w:numId w:val="0"/>
        </w:numPr>
        <w:tabs>
          <w:tab w:val="left" w:pos="940"/>
        </w:tabs>
        <w:spacing w:line="274" w:lineRule="exact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numPr>
          <w:ilvl w:val="0"/>
          <w:numId w:val="0"/>
        </w:numPr>
        <w:tabs>
          <w:tab w:val="left" w:pos="940"/>
        </w:tabs>
        <w:spacing w:line="274" w:lineRule="exact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numPr>
          <w:ilvl w:val="0"/>
          <w:numId w:val="0"/>
        </w:numPr>
        <w:tabs>
          <w:tab w:val="left" w:pos="940"/>
        </w:tabs>
        <w:spacing w:line="274" w:lineRule="exact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numPr>
          <w:ilvl w:val="0"/>
          <w:numId w:val="0"/>
        </w:numPr>
        <w:tabs>
          <w:tab w:val="left" w:pos="940"/>
        </w:tabs>
        <w:spacing w:line="274" w:lineRule="exact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numPr>
          <w:ilvl w:val="0"/>
          <w:numId w:val="0"/>
        </w:numPr>
        <w:tabs>
          <w:tab w:val="left" w:pos="940"/>
        </w:tabs>
        <w:spacing w:line="274" w:lineRule="exact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numPr>
          <w:ilvl w:val="0"/>
          <w:numId w:val="0"/>
        </w:numPr>
        <w:tabs>
          <w:tab w:val="left" w:pos="940"/>
        </w:tabs>
        <w:spacing w:line="274" w:lineRule="exact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numPr>
          <w:ilvl w:val="0"/>
          <w:numId w:val="0"/>
        </w:numPr>
        <w:tabs>
          <w:tab w:val="left" w:pos="940"/>
        </w:tabs>
        <w:spacing w:line="274" w:lineRule="exact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numPr>
          <w:ilvl w:val="0"/>
          <w:numId w:val="0"/>
        </w:numPr>
        <w:tabs>
          <w:tab w:val="left" w:pos="940"/>
        </w:tabs>
        <w:spacing w:line="274" w:lineRule="exact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numPr>
          <w:ilvl w:val="0"/>
          <w:numId w:val="0"/>
        </w:numPr>
        <w:tabs>
          <w:tab w:val="left" w:pos="940"/>
        </w:tabs>
        <w:spacing w:line="274" w:lineRule="exact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numPr>
          <w:ilvl w:val="0"/>
          <w:numId w:val="0"/>
        </w:numPr>
        <w:tabs>
          <w:tab w:val="left" w:pos="940"/>
        </w:tabs>
        <w:spacing w:line="274" w:lineRule="exact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numPr>
          <w:ilvl w:val="0"/>
          <w:numId w:val="0"/>
        </w:numPr>
        <w:tabs>
          <w:tab w:val="left" w:pos="940"/>
        </w:tabs>
        <w:spacing w:line="274" w:lineRule="exact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numPr>
          <w:ilvl w:val="0"/>
          <w:numId w:val="0"/>
        </w:numPr>
        <w:tabs>
          <w:tab w:val="left" w:pos="940"/>
        </w:tabs>
        <w:spacing w:line="274" w:lineRule="exact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numPr>
          <w:ilvl w:val="0"/>
          <w:numId w:val="0"/>
        </w:numPr>
        <w:tabs>
          <w:tab w:val="left" w:pos="940"/>
        </w:tabs>
        <w:spacing w:line="274" w:lineRule="exact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numPr>
          <w:ilvl w:val="0"/>
          <w:numId w:val="0"/>
        </w:numPr>
        <w:tabs>
          <w:tab w:val="left" w:pos="940"/>
        </w:tabs>
        <w:spacing w:line="274" w:lineRule="exact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numPr>
          <w:ilvl w:val="0"/>
          <w:numId w:val="0"/>
        </w:numPr>
        <w:tabs>
          <w:tab w:val="left" w:pos="940"/>
        </w:tabs>
        <w:spacing w:line="274" w:lineRule="exact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numPr>
          <w:ilvl w:val="0"/>
          <w:numId w:val="0"/>
        </w:numPr>
        <w:tabs>
          <w:tab w:val="left" w:pos="940"/>
        </w:tabs>
        <w:spacing w:line="274" w:lineRule="exact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numPr>
          <w:ilvl w:val="0"/>
          <w:numId w:val="0"/>
        </w:numPr>
        <w:tabs>
          <w:tab w:val="left" w:pos="940"/>
        </w:tabs>
        <w:spacing w:line="274" w:lineRule="exact"/>
        <w:rPr>
          <w:rFonts w:ascii="宋体" w:hAnsi="宋体" w:eastAsia="宋体" w:cs="宋体"/>
          <w:b/>
          <w:bCs/>
          <w:sz w:val="24"/>
          <w:szCs w:val="24"/>
        </w:rPr>
      </w:pPr>
    </w:p>
    <w:tbl>
      <w:tblPr>
        <w:tblStyle w:val="5"/>
        <w:tblpPr w:leftFromText="180" w:rightFromText="180" w:vertAnchor="text" w:horzAnchor="page" w:tblpX="1527" w:tblpY="4213"/>
        <w:tblOverlap w:val="never"/>
        <w:tblW w:w="500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401"/>
        <w:gridCol w:w="1524"/>
        <w:gridCol w:w="1431"/>
        <w:gridCol w:w="1624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6" w:type="pct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公称口径</w:t>
            </w:r>
          </w:p>
        </w:tc>
        <w:tc>
          <w:tcPr>
            <w:tcW w:w="3167" w:type="pct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水表尺寸mm（毫米）</w:t>
            </w:r>
          </w:p>
        </w:tc>
        <w:tc>
          <w:tcPr>
            <w:tcW w:w="856" w:type="pct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参考重量(kg)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976" w:type="pct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742" w:type="pct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Q3/Q1</w:t>
            </w:r>
          </w:p>
        </w:tc>
        <w:tc>
          <w:tcPr>
            <w:tcW w:w="807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L1</w:t>
            </w:r>
          </w:p>
        </w:tc>
        <w:tc>
          <w:tcPr>
            <w:tcW w:w="758" w:type="pct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H</w:t>
            </w:r>
          </w:p>
        </w:tc>
        <w:tc>
          <w:tcPr>
            <w:tcW w:w="859" w:type="pct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法兰外径</w:t>
            </w:r>
          </w:p>
        </w:tc>
        <w:tc>
          <w:tcPr>
            <w:tcW w:w="856" w:type="pct"/>
            <w:vMerge w:val="continue"/>
            <w:vAlign w:val="center"/>
          </w:tcPr>
          <w:p>
            <w:pPr>
              <w:jc w:val="both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76" w:type="pct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DN50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旋翼式法兰</w:t>
            </w:r>
          </w:p>
        </w:tc>
        <w:tc>
          <w:tcPr>
            <w:tcW w:w="742" w:type="pct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80</w:t>
            </w:r>
          </w:p>
        </w:tc>
        <w:tc>
          <w:tcPr>
            <w:tcW w:w="807" w:type="pct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275</w:t>
            </w:r>
          </w:p>
        </w:tc>
        <w:tc>
          <w:tcPr>
            <w:tcW w:w="758" w:type="pct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210</w:t>
            </w:r>
          </w:p>
        </w:tc>
        <w:tc>
          <w:tcPr>
            <w:tcW w:w="859" w:type="pct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165</w:t>
            </w:r>
          </w:p>
        </w:tc>
        <w:tc>
          <w:tcPr>
            <w:tcW w:w="856" w:type="pct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10.6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76" w:type="pct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DN50（可拆）</w:t>
            </w:r>
          </w:p>
        </w:tc>
        <w:tc>
          <w:tcPr>
            <w:tcW w:w="742" w:type="pct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80</w:t>
            </w:r>
          </w:p>
        </w:tc>
        <w:tc>
          <w:tcPr>
            <w:tcW w:w="807" w:type="pct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200</w:t>
            </w:r>
          </w:p>
        </w:tc>
        <w:tc>
          <w:tcPr>
            <w:tcW w:w="758" w:type="pct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236</w:t>
            </w:r>
          </w:p>
        </w:tc>
        <w:tc>
          <w:tcPr>
            <w:tcW w:w="859" w:type="pct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165</w:t>
            </w:r>
          </w:p>
        </w:tc>
        <w:tc>
          <w:tcPr>
            <w:tcW w:w="856" w:type="pct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10.6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76" w:type="pct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DN65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（不可拆）</w:t>
            </w:r>
          </w:p>
        </w:tc>
        <w:tc>
          <w:tcPr>
            <w:tcW w:w="742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80</w:t>
            </w:r>
          </w:p>
        </w:tc>
        <w:tc>
          <w:tcPr>
            <w:tcW w:w="807" w:type="pct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758" w:type="pct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218</w:t>
            </w:r>
          </w:p>
        </w:tc>
        <w:tc>
          <w:tcPr>
            <w:tcW w:w="859" w:type="pct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145</w:t>
            </w:r>
          </w:p>
        </w:tc>
        <w:tc>
          <w:tcPr>
            <w:tcW w:w="856" w:type="pct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11.6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76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DN65（可拆）</w:t>
            </w:r>
          </w:p>
        </w:tc>
        <w:tc>
          <w:tcPr>
            <w:tcW w:w="742" w:type="pct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80</w:t>
            </w:r>
          </w:p>
        </w:tc>
        <w:tc>
          <w:tcPr>
            <w:tcW w:w="807" w:type="pct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200</w:t>
            </w:r>
          </w:p>
        </w:tc>
        <w:tc>
          <w:tcPr>
            <w:tcW w:w="758" w:type="pct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236</w:t>
            </w:r>
          </w:p>
        </w:tc>
        <w:tc>
          <w:tcPr>
            <w:tcW w:w="859" w:type="pct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185</w:t>
            </w:r>
          </w:p>
        </w:tc>
        <w:tc>
          <w:tcPr>
            <w:tcW w:w="856" w:type="pct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11.6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76" w:type="pct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DN80</w:t>
            </w:r>
          </w:p>
        </w:tc>
        <w:tc>
          <w:tcPr>
            <w:tcW w:w="742" w:type="pct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80</w:t>
            </w:r>
          </w:p>
        </w:tc>
        <w:tc>
          <w:tcPr>
            <w:tcW w:w="807" w:type="pct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220</w:t>
            </w:r>
          </w:p>
        </w:tc>
        <w:tc>
          <w:tcPr>
            <w:tcW w:w="758" w:type="pct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280</w:t>
            </w:r>
          </w:p>
        </w:tc>
        <w:tc>
          <w:tcPr>
            <w:tcW w:w="859" w:type="pct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200</w:t>
            </w:r>
          </w:p>
        </w:tc>
        <w:tc>
          <w:tcPr>
            <w:tcW w:w="856" w:type="pct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16.3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76" w:type="pct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DN100</w:t>
            </w:r>
          </w:p>
        </w:tc>
        <w:tc>
          <w:tcPr>
            <w:tcW w:w="742" w:type="pct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80</w:t>
            </w:r>
          </w:p>
        </w:tc>
        <w:tc>
          <w:tcPr>
            <w:tcW w:w="807" w:type="pct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240</w:t>
            </w:r>
          </w:p>
        </w:tc>
        <w:tc>
          <w:tcPr>
            <w:tcW w:w="758" w:type="pct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290</w:t>
            </w:r>
          </w:p>
        </w:tc>
        <w:tc>
          <w:tcPr>
            <w:tcW w:w="859" w:type="pct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220</w:t>
            </w:r>
          </w:p>
        </w:tc>
        <w:tc>
          <w:tcPr>
            <w:tcW w:w="856" w:type="pct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17.8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76" w:type="pct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DN125</w:t>
            </w:r>
          </w:p>
        </w:tc>
        <w:tc>
          <w:tcPr>
            <w:tcW w:w="742" w:type="pct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80</w:t>
            </w:r>
          </w:p>
        </w:tc>
        <w:tc>
          <w:tcPr>
            <w:tcW w:w="807" w:type="pct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250</w:t>
            </w:r>
          </w:p>
        </w:tc>
        <w:tc>
          <w:tcPr>
            <w:tcW w:w="758" w:type="pct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310</w:t>
            </w:r>
          </w:p>
        </w:tc>
        <w:tc>
          <w:tcPr>
            <w:tcW w:w="859" w:type="pct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250</w:t>
            </w:r>
          </w:p>
        </w:tc>
        <w:tc>
          <w:tcPr>
            <w:tcW w:w="856" w:type="pct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76" w:type="pct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DN150</w:t>
            </w:r>
          </w:p>
        </w:tc>
        <w:tc>
          <w:tcPr>
            <w:tcW w:w="742" w:type="pct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80</w:t>
            </w:r>
          </w:p>
        </w:tc>
        <w:tc>
          <w:tcPr>
            <w:tcW w:w="807" w:type="pct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300</w:t>
            </w:r>
          </w:p>
        </w:tc>
        <w:tc>
          <w:tcPr>
            <w:tcW w:w="758" w:type="pct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320</w:t>
            </w:r>
          </w:p>
        </w:tc>
        <w:tc>
          <w:tcPr>
            <w:tcW w:w="859" w:type="pct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285</w:t>
            </w:r>
          </w:p>
        </w:tc>
        <w:tc>
          <w:tcPr>
            <w:tcW w:w="856" w:type="pct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31.5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76" w:type="pct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DN200</w:t>
            </w:r>
          </w:p>
        </w:tc>
        <w:tc>
          <w:tcPr>
            <w:tcW w:w="742" w:type="pct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80</w:t>
            </w:r>
          </w:p>
        </w:tc>
        <w:tc>
          <w:tcPr>
            <w:tcW w:w="807" w:type="pct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350</w:t>
            </w:r>
          </w:p>
        </w:tc>
        <w:tc>
          <w:tcPr>
            <w:tcW w:w="758" w:type="pct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365</w:t>
            </w:r>
          </w:p>
        </w:tc>
        <w:tc>
          <w:tcPr>
            <w:tcW w:w="859" w:type="pct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340</w:t>
            </w:r>
          </w:p>
        </w:tc>
        <w:tc>
          <w:tcPr>
            <w:tcW w:w="856" w:type="pct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76" w:type="pct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DN300</w:t>
            </w:r>
          </w:p>
        </w:tc>
        <w:tc>
          <w:tcPr>
            <w:tcW w:w="742" w:type="pct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80</w:t>
            </w:r>
          </w:p>
        </w:tc>
        <w:tc>
          <w:tcPr>
            <w:tcW w:w="807" w:type="pct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400</w:t>
            </w:r>
          </w:p>
        </w:tc>
        <w:tc>
          <w:tcPr>
            <w:tcW w:w="758" w:type="pct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434</w:t>
            </w:r>
          </w:p>
        </w:tc>
        <w:tc>
          <w:tcPr>
            <w:tcW w:w="859" w:type="pct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410</w:t>
            </w:r>
          </w:p>
        </w:tc>
        <w:tc>
          <w:tcPr>
            <w:tcW w:w="856" w:type="pct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76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DN400</w:t>
            </w:r>
          </w:p>
        </w:tc>
        <w:tc>
          <w:tcPr>
            <w:tcW w:w="742" w:type="pct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80</w:t>
            </w:r>
          </w:p>
        </w:tc>
        <w:tc>
          <w:tcPr>
            <w:tcW w:w="807" w:type="pct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500</w:t>
            </w:r>
          </w:p>
        </w:tc>
        <w:tc>
          <w:tcPr>
            <w:tcW w:w="758" w:type="pct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459</w:t>
            </w:r>
          </w:p>
        </w:tc>
        <w:tc>
          <w:tcPr>
            <w:tcW w:w="859" w:type="pct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515</w:t>
            </w:r>
          </w:p>
        </w:tc>
        <w:tc>
          <w:tcPr>
            <w:tcW w:w="856" w:type="pct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199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76" w:type="pct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DN500</w:t>
            </w:r>
          </w:p>
        </w:tc>
        <w:tc>
          <w:tcPr>
            <w:tcW w:w="742" w:type="pct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80</w:t>
            </w:r>
          </w:p>
        </w:tc>
        <w:tc>
          <w:tcPr>
            <w:tcW w:w="807" w:type="pct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600</w:t>
            </w:r>
          </w:p>
        </w:tc>
        <w:tc>
          <w:tcPr>
            <w:tcW w:w="758" w:type="pct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590</w:t>
            </w:r>
          </w:p>
        </w:tc>
        <w:tc>
          <w:tcPr>
            <w:tcW w:w="859" w:type="pct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620</w:t>
            </w:r>
          </w:p>
        </w:tc>
        <w:tc>
          <w:tcPr>
            <w:tcW w:w="856" w:type="pct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76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742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807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758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85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856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76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742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807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758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85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856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940"/>
        </w:tabs>
        <w:spacing w:line="274" w:lineRule="exact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sz w:val="24"/>
        </w:rPr>
        <w:pict>
          <v:shape id="_x0000_s1148" o:spid="_x0000_s1148" o:spt="202" type="#_x0000_t202" style="position:absolute;left:0pt;margin-left:300.05pt;margin-top:66pt;height:72pt;width:72pt;z-index:251752448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Theme="minorEastAsia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H</w:t>
                  </w:r>
                </w:p>
              </w:txbxContent>
            </v:textbox>
          </v:shape>
        </w:pict>
      </w:r>
      <w:r>
        <w:rPr>
          <w:sz w:val="24"/>
        </w:rPr>
        <w:pict>
          <v:shape id="_x0000_s1147" o:spid="_x0000_s1147" o:spt="202" type="#_x0000_t202" style="position:absolute;left:0pt;margin-left:200.3pt;margin-top:163.5pt;height:27.75pt;width:58.5pt;z-index:251751424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>
                  <w:pPr>
                    <w:rPr>
                      <w:rFonts w:hint="default" w:eastAsiaTheme="minor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L1</w:t>
                  </w:r>
                </w:p>
              </w:txbxContent>
            </v:textbox>
          </v:shape>
        </w:pict>
      </w:r>
      <w:r>
        <w:rPr>
          <w:sz w:val="24"/>
        </w:rPr>
        <w:pict>
          <v:line id="_x0000_s1145" o:spid="_x0000_s1145" o:spt="20" style="position:absolute;left:0pt;flip:x;margin-left:295.7pt;margin-top:12.05pt;height:139.45pt;width:0.7pt;z-index:251749376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4"/>
        </w:rPr>
        <w:pict>
          <v:line id="_x0000_s1144" o:spid="_x0000_s1144" o:spt="20" style="position:absolute;left:0pt;flip:y;margin-left:265.65pt;margin-top:152.25pt;height:0.05pt;width:45pt;z-index:251754496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line>
        </w:pict>
      </w:r>
      <w:r>
        <w:rPr>
          <w:sz w:val="24"/>
        </w:rPr>
        <w:pict>
          <v:line id="_x0000_s1143" o:spid="_x0000_s1143" o:spt="20" style="position:absolute;left:0pt;flip:y;margin-left:202.65pt;margin-top:10.5pt;height:0.75pt;width:106.5pt;z-index:251750400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4"/>
        </w:rPr>
        <w:pict>
          <v:line id="_x0000_s1142" o:spid="_x0000_s1142" o:spt="20" style="position:absolute;left:0pt;margin-left:151.65pt;margin-top:162.75pt;height:0.05pt;width:129.75pt;z-index:251749376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4"/>
        </w:rPr>
        <w:pict>
          <v:line id="_x0000_s1141" o:spid="_x0000_s1141" o:spt="20" style="position:absolute;left:0pt;margin-left:151.65pt;margin-top:127.5pt;height:44.25pt;width:0.75pt;z-index:251753472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4"/>
        </w:rPr>
        <w:pict>
          <v:line id="_x0000_s1140" o:spid="_x0000_s1140" o:spt="20" style="position:absolute;left:0pt;margin-left:281.4pt;margin-top:128.25pt;height:44.25pt;width:0.75pt;z-index:251749376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drawing>
          <wp:anchor distT="0" distB="0" distL="114300" distR="114300" simplePos="0" relativeHeight="251748352" behindDoc="0" locked="0" layoutInCell="1" allowOverlap="1">
            <wp:simplePos x="0" y="0"/>
            <wp:positionH relativeFrom="column">
              <wp:posOffset>1933575</wp:posOffset>
            </wp:positionH>
            <wp:positionV relativeFrom="paragraph">
              <wp:posOffset>105410</wp:posOffset>
            </wp:positionV>
            <wp:extent cx="1652270" cy="1841500"/>
            <wp:effectExtent l="0" t="0" r="5080" b="6350"/>
            <wp:wrapTopAndBottom/>
            <wp:docPr id="2" name="图片 2" descr="485白底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85白底图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52270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tabs>
          <w:tab w:val="left" w:pos="940"/>
        </w:tabs>
        <w:spacing w:line="274" w:lineRule="exact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numPr>
          <w:ilvl w:val="0"/>
          <w:numId w:val="0"/>
        </w:numPr>
        <w:tabs>
          <w:tab w:val="left" w:pos="940"/>
        </w:tabs>
        <w:spacing w:line="274" w:lineRule="exact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numPr>
          <w:ilvl w:val="0"/>
          <w:numId w:val="0"/>
        </w:numPr>
        <w:tabs>
          <w:tab w:val="left" w:pos="940"/>
        </w:tabs>
        <w:spacing w:line="274" w:lineRule="exact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大口径水表尺寸参数</w:t>
      </w:r>
    </w:p>
    <w:p>
      <w:pPr>
        <w:numPr>
          <w:ilvl w:val="0"/>
          <w:numId w:val="0"/>
        </w:numPr>
        <w:tabs>
          <w:tab w:val="left" w:pos="940"/>
        </w:tabs>
        <w:spacing w:line="274" w:lineRule="exact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92" o:spid="_x0000_s1127" o:spt="1" style="position:absolute;left:0pt;margin-left:32.35pt;margin-top:5.75pt;height:1.5pt;width:1.05pt;z-index:-251579392;mso-width-relative:page;mso-height-relative:page;" fillcolor="#F0F0F0" filled="t" stroked="f" coordsize="21600,21600" o:allowincell="f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</v:rect>
        </w:pict>
      </w:r>
      <w:r>
        <w:rPr>
          <w:sz w:val="20"/>
          <w:szCs w:val="20"/>
        </w:rPr>
        <w:pict>
          <v:rect id="Shape 93" o:spid="_x0000_s1128" o:spt="1" style="position:absolute;left:0pt;margin-left:437.6pt;margin-top:5.75pt;height:1.5pt;width:1pt;z-index:-251578368;mso-width-relative:page;mso-height-relative:page;" fillcolor="#A0A0A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94" o:spid="_x0000_s1129" o:spt="1" style="position:absolute;left:0pt;margin-left:160.4pt;margin-top:-104.3pt;height:1pt;width:1pt;z-index:-251577344;mso-width-relative:page;mso-height-relative:page;" fillcolor="#F0F0F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rPr>
          <w:sz w:val="20"/>
          <w:szCs w:val="20"/>
        </w:rPr>
        <w:pict>
          <v:rect id="Shape 95" o:spid="_x0000_s1130" o:spt="1" style="position:absolute;left:0pt;margin-left:160.4pt;margin-top:-87.2pt;height:1pt;width:1pt;z-index:-251576320;mso-width-relative:page;mso-height-relative:page;" fillcolor="#F0F0F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rPr>
          <w:sz w:val="20"/>
          <w:szCs w:val="20"/>
        </w:rPr>
        <w:pict>
          <v:rect id="Shape 96" o:spid="_x0000_s1131" o:spt="1" style="position:absolute;left:0pt;margin-left:160.4pt;margin-top:-70.1pt;height:1pt;width:1pt;z-index:-251575296;mso-width-relative:page;mso-height-relative:page;" fillcolor="#F0F0F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rPr>
          <w:sz w:val="20"/>
          <w:szCs w:val="20"/>
        </w:rPr>
        <w:pict>
          <v:rect id="Shape 97" o:spid="_x0000_s1132" o:spt="1" style="position:absolute;left:0pt;margin-left:160.4pt;margin-top:-53pt;height:1pt;width:1pt;z-index:-251574272;mso-width-relative:page;mso-height-relative:page;" fillcolor="#F0F0F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rPr>
          <w:sz w:val="20"/>
          <w:szCs w:val="20"/>
        </w:rPr>
        <w:pict>
          <v:rect id="Shape 98" o:spid="_x0000_s1133" o:spt="1" style="position:absolute;left:0pt;margin-left:160.4pt;margin-top:-35.9pt;height:1pt;width:1pt;z-index:-251573248;mso-width-relative:page;mso-height-relative:page;" fillcolor="#F0F0F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rPr>
          <w:sz w:val="20"/>
          <w:szCs w:val="20"/>
        </w:rPr>
        <w:pict>
          <v:rect id="Shape 99" o:spid="_x0000_s1134" o:spt="1" style="position:absolute;left:0pt;margin-left:160.4pt;margin-top:-18.8pt;height:1pt;width:1pt;z-index:-251572224;mso-width-relative:page;mso-height-relative:page;" fillcolor="#F0F0F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rPr>
          <w:sz w:val="20"/>
          <w:szCs w:val="20"/>
        </w:rPr>
        <w:pict>
          <v:rect id="Shape 100" o:spid="_x0000_s1135" o:spt="1" style="position:absolute;left:0pt;margin-left:32.35pt;margin-top:-0.85pt;height:1pt;width:1.05pt;z-index:-251571200;mso-width-relative:page;mso-height-relative:page;" fillcolor="#F0F0F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rPr>
          <w:sz w:val="20"/>
          <w:szCs w:val="20"/>
        </w:rPr>
        <w:pict>
          <v:rect id="Shape 101" o:spid="_x0000_s1136" o:spt="1" style="position:absolute;left:0pt;margin-left:160.4pt;margin-top:-1.65pt;height:1.05pt;width:1pt;z-index:-251570176;mso-width-relative:page;mso-height-relative:page;" fillcolor="#F0F0F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pacing w:line="59" w:lineRule="exact"/>
        <w:rPr>
          <w:sz w:val="20"/>
          <w:szCs w:val="20"/>
        </w:rPr>
      </w:pPr>
    </w:p>
    <w:p>
      <w:pPr>
        <w:numPr>
          <w:ilvl w:val="0"/>
          <w:numId w:val="7"/>
        </w:numPr>
        <w:spacing w:line="274" w:lineRule="exact"/>
        <w:ind w:left="940" w:leftChars="0" w:hanging="350" w:firstLineChars="0"/>
        <w:rPr>
          <w:sz w:val="20"/>
          <w:szCs w:val="20"/>
        </w:rPr>
      </w:pPr>
      <w:r>
        <w:rPr>
          <w:rFonts w:ascii="宋体" w:hAnsi="宋体" w:eastAsia="宋体" w:cs="宋体"/>
          <w:b/>
          <w:bCs/>
          <w:sz w:val="24"/>
          <w:szCs w:val="24"/>
        </w:rPr>
        <w:t xml:space="preserve"> 电池技术参数</w:t>
      </w:r>
    </w:p>
    <w:p>
      <w:pPr>
        <w:spacing w:line="96" w:lineRule="exact"/>
        <w:rPr>
          <w:sz w:val="20"/>
          <w:szCs w:val="20"/>
        </w:rPr>
      </w:pPr>
    </w:p>
    <w:tbl>
      <w:tblPr>
        <w:tblStyle w:val="5"/>
        <w:tblW w:w="0" w:type="auto"/>
        <w:tblInd w:w="65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80"/>
        <w:gridCol w:w="44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74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w w:val="99"/>
                <w:sz w:val="21"/>
                <w:szCs w:val="21"/>
              </w:rPr>
              <w:t>电池名称</w:t>
            </w:r>
          </w:p>
        </w:tc>
        <w:tc>
          <w:tcPr>
            <w:tcW w:w="44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4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w w:val="99"/>
                <w:sz w:val="21"/>
                <w:szCs w:val="21"/>
              </w:rPr>
              <w:t>锂-亚硫酰氯电池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3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4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w w:val="99"/>
                <w:sz w:val="21"/>
                <w:szCs w:val="21"/>
              </w:rPr>
              <w:t>型号</w:t>
            </w:r>
          </w:p>
        </w:tc>
        <w:tc>
          <w:tcPr>
            <w:tcW w:w="4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4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w w:val="99"/>
                <w:sz w:val="21"/>
                <w:szCs w:val="21"/>
              </w:rPr>
              <w:t>ER26500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3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4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w w:val="99"/>
                <w:sz w:val="21"/>
                <w:szCs w:val="21"/>
              </w:rPr>
              <w:t>标称容量</w:t>
            </w:r>
          </w:p>
        </w:tc>
        <w:tc>
          <w:tcPr>
            <w:tcW w:w="446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74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w w:val="99"/>
                <w:sz w:val="21"/>
                <w:szCs w:val="21"/>
              </w:rPr>
              <w:t>8000mAh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3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4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w w:val="99"/>
                <w:sz w:val="21"/>
                <w:szCs w:val="21"/>
              </w:rPr>
              <w:t>工作温度</w:t>
            </w:r>
          </w:p>
        </w:tc>
        <w:tc>
          <w:tcPr>
            <w:tcW w:w="446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74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w w:val="99"/>
                <w:sz w:val="21"/>
                <w:szCs w:val="21"/>
              </w:rPr>
              <w:t>0℃ ~+65℃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3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4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w w:val="99"/>
                <w:sz w:val="21"/>
                <w:szCs w:val="21"/>
              </w:rPr>
              <w:t>通过认证</w:t>
            </w:r>
          </w:p>
        </w:tc>
        <w:tc>
          <w:tcPr>
            <w:tcW w:w="446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74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w w:val="93"/>
                <w:sz w:val="21"/>
                <w:szCs w:val="21"/>
              </w:rPr>
              <w:t>SCS 认证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3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4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w w:val="99"/>
                <w:sz w:val="21"/>
                <w:szCs w:val="21"/>
              </w:rPr>
              <w:t>执行指令</w:t>
            </w:r>
          </w:p>
        </w:tc>
        <w:tc>
          <w:tcPr>
            <w:tcW w:w="446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74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w w:val="92"/>
                <w:sz w:val="21"/>
                <w:szCs w:val="21"/>
              </w:rPr>
              <w:t>欧盟 ROSH 指令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4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w w:val="99"/>
                <w:sz w:val="21"/>
                <w:szCs w:val="21"/>
              </w:rPr>
              <w:t>电池尺寸</w:t>
            </w:r>
          </w:p>
        </w:tc>
        <w:tc>
          <w:tcPr>
            <w:tcW w:w="44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4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w w:val="99"/>
                <w:sz w:val="21"/>
                <w:szCs w:val="21"/>
              </w:rPr>
              <w:t>Φ26.5×50.5(mm)</w:t>
            </w:r>
          </w:p>
        </w:tc>
      </w:tr>
    </w:tbl>
    <w:p>
      <w:pPr>
        <w:sectPr>
          <w:headerReference r:id="rId3" w:type="default"/>
          <w:pgSz w:w="11900" w:h="16838"/>
          <w:pgMar w:top="854" w:right="1246" w:bottom="440" w:left="144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equalWidth="0" w:num="1">
            <w:col w:w="9220"/>
          </w:cols>
        </w:sectPr>
      </w:pPr>
    </w:p>
    <w:p>
      <w:pPr>
        <w:spacing w:before="120" w:line="180" w:lineRule="auto"/>
        <w:ind w:firstLine="134"/>
        <w:rPr>
          <w:rFonts w:ascii="微软雅黑" w:hAnsi="微软雅黑" w:eastAsia="微软雅黑" w:cs="微软雅黑"/>
          <w:b/>
          <w:bCs/>
          <w:spacing w:val="-18"/>
          <w:sz w:val="28"/>
          <w:szCs w:val="28"/>
        </w:rPr>
      </w:pPr>
      <w:bookmarkStart w:id="1" w:name="page6"/>
      <w:bookmarkEnd w:id="1"/>
    </w:p>
    <w:p>
      <w:pPr>
        <w:numPr>
          <w:ilvl w:val="0"/>
          <w:numId w:val="7"/>
        </w:numPr>
        <w:spacing w:before="120" w:line="180" w:lineRule="auto"/>
        <w:ind w:left="940" w:leftChars="0" w:hanging="350" w:firstLineChars="0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pacing w:val="-18"/>
          <w:sz w:val="28"/>
          <w:szCs w:val="28"/>
          <w:lang w:val="en-US" w:eastAsia="zh-CN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-18"/>
          <w:sz w:val="28"/>
          <w:szCs w:val="28"/>
        </w:rPr>
        <w:t>安装与使用注意事项</w:t>
      </w:r>
    </w:p>
    <w:p>
      <w:pPr>
        <w:spacing w:before="181" w:line="185" w:lineRule="auto"/>
        <w:ind w:firstLine="29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1、</w:t>
      </w:r>
      <w:r>
        <w:rPr>
          <w:rFonts w:ascii="宋体" w:hAnsi="宋体" w:eastAsia="宋体" w:cs="宋体"/>
          <w:spacing w:val="-4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用户选择水表的口径应根据安装管道的流量大小而定。</w:t>
      </w:r>
    </w:p>
    <w:p>
      <w:pPr>
        <w:spacing w:before="226" w:line="302" w:lineRule="auto"/>
        <w:ind w:left="695" w:right="131" w:hanging="41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"/>
          <w:sz w:val="28"/>
          <w:szCs w:val="28"/>
        </w:rPr>
        <w:t>2、</w:t>
      </w:r>
      <w:r>
        <w:rPr>
          <w:rFonts w:ascii="宋体" w:hAnsi="宋体" w:eastAsia="宋体" w:cs="宋体"/>
          <w:spacing w:val="-4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"/>
          <w:sz w:val="28"/>
          <w:szCs w:val="28"/>
        </w:rPr>
        <w:t>水表的安装位置要避免曝晒、冰冻、污染和水淹，且方便拆装。在有冰冻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"/>
          <w:sz w:val="28"/>
          <w:szCs w:val="28"/>
        </w:rPr>
        <w:t>期间，除将水表和水管包扎外，不用时将水表进水端阀门关闭，出水端放</w:t>
      </w:r>
      <w:r>
        <w:rPr>
          <w:rFonts w:ascii="宋体" w:hAnsi="宋体" w:eastAsia="宋体" w:cs="宋体"/>
          <w:spacing w:val="2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水阀和水龙头打开，可防止水表因冰冻膨胀而损坏。</w:t>
      </w:r>
    </w:p>
    <w:p>
      <w:pPr>
        <w:spacing w:before="228" w:line="272" w:lineRule="auto"/>
        <w:ind w:left="692" w:right="131" w:hanging="41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5"/>
          <w:sz w:val="28"/>
          <w:szCs w:val="28"/>
        </w:rPr>
        <w:t>3、</w:t>
      </w:r>
      <w:r>
        <w:rPr>
          <w:rFonts w:ascii="宋体" w:hAnsi="宋体" w:eastAsia="宋体" w:cs="宋体"/>
          <w:spacing w:val="-1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为了水表的计量准确，</w:t>
      </w:r>
      <w:r>
        <w:rPr>
          <w:rFonts w:ascii="宋体" w:hAnsi="宋体" w:eastAsia="宋体" w:cs="宋体"/>
          <w:spacing w:val="6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表体上箭头方向与水流方向必须一致，水表必须水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平安装，使字面朝上，管道出口端（水龙头）应高于水表。</w:t>
      </w:r>
    </w:p>
    <w:p>
      <w:pPr>
        <w:spacing w:before="228" w:line="272" w:lineRule="auto"/>
        <w:ind w:left="695" w:right="131" w:hanging="42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"/>
          <w:sz w:val="28"/>
          <w:szCs w:val="28"/>
        </w:rPr>
        <w:t>4、</w:t>
      </w:r>
      <w:r>
        <w:rPr>
          <w:rFonts w:ascii="宋体" w:hAnsi="宋体" w:eastAsia="宋体" w:cs="宋体"/>
          <w:spacing w:val="-3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"/>
          <w:sz w:val="28"/>
          <w:szCs w:val="28"/>
        </w:rPr>
        <w:t>装表前，务必应先将管道内砂石、泥沙、麻丝等杂物冲洗干净，以免造成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</w:rPr>
        <w:t>水表故障。</w:t>
      </w:r>
    </w:p>
    <w:p>
      <w:pPr>
        <w:spacing w:before="228" w:line="185" w:lineRule="auto"/>
        <w:ind w:firstLine="27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5、</w:t>
      </w:r>
      <w:r>
        <w:rPr>
          <w:rFonts w:ascii="宋体" w:hAnsi="宋体" w:eastAsia="宋体" w:cs="宋体"/>
          <w:spacing w:val="-4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装表时，在表前加装控制阀门，便于拆卸，维修水表时关闭表前阀门。</w:t>
      </w:r>
    </w:p>
    <w:p>
      <w:pPr>
        <w:spacing w:before="228" w:line="272" w:lineRule="auto"/>
        <w:ind w:left="695" w:right="131" w:hanging="42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"/>
          <w:sz w:val="28"/>
          <w:szCs w:val="28"/>
        </w:rPr>
        <w:t>6、</w:t>
      </w:r>
      <w:r>
        <w:rPr>
          <w:rFonts w:ascii="宋体" w:hAnsi="宋体" w:eastAsia="宋体" w:cs="宋体"/>
          <w:spacing w:val="-3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"/>
          <w:sz w:val="28"/>
          <w:szCs w:val="28"/>
        </w:rPr>
        <w:t>水表不应直接与管道连接，水表与管道间应通过连接管、密封垫圈、连接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螺母连接，拆装时，切不可用力硬扳，以免扭坏表壳。</w:t>
      </w:r>
    </w:p>
    <w:p>
      <w:pPr>
        <w:spacing w:before="229" w:line="240" w:lineRule="auto"/>
        <w:ind w:firstLine="27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7、</w:t>
      </w:r>
      <w:r>
        <w:rPr>
          <w:rFonts w:ascii="宋体" w:hAnsi="宋体" w:eastAsia="宋体" w:cs="宋体"/>
          <w:spacing w:val="-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当水表出现故障时，不可自行拆卸，应请自来水公司专业技术人员维修。</w:t>
      </w:r>
    </w:p>
    <w:p>
      <w:pPr>
        <w:spacing w:line="312" w:lineRule="auto"/>
        <w:rPr>
          <w:rFonts w:ascii="宋体"/>
          <w:sz w:val="21"/>
        </w:rPr>
      </w:pPr>
      <w:bookmarkStart w:id="2" w:name="_bookmark11"/>
      <w:bookmarkEnd w:id="2"/>
    </w:p>
    <w:p>
      <w:pPr>
        <w:spacing w:line="313" w:lineRule="auto"/>
        <w:rPr>
          <w:rFonts w:ascii="宋体"/>
          <w:sz w:val="21"/>
        </w:rPr>
      </w:pPr>
    </w:p>
    <w:p>
      <w:pPr>
        <w:spacing w:line="240" w:lineRule="auto"/>
        <w:jc w:val="both"/>
        <w:rPr>
          <w:rFonts w:eastAsia="Times New Roman"/>
          <w:sz w:val="24"/>
          <w:szCs w:val="24"/>
        </w:rPr>
      </w:pPr>
      <w:r>
        <w:rPr>
          <w:rFonts w:ascii="微软雅黑" w:hAnsi="微软雅黑" w:eastAsia="微软雅黑" w:cs="微软雅黑"/>
          <w:b/>
          <w:bCs/>
          <w:spacing w:val="-7"/>
          <w:sz w:val="24"/>
          <w:szCs w:val="24"/>
        </w:rPr>
        <w:t>注：</w:t>
      </w:r>
      <w:r>
        <w:rPr>
          <w:rFonts w:ascii="微软雅黑" w:hAnsi="微软雅黑" w:eastAsia="微软雅黑" w:cs="微软雅黑"/>
          <w:spacing w:val="30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-7"/>
          <w:sz w:val="24"/>
          <w:szCs w:val="24"/>
        </w:rPr>
        <w:t>本公司保留在不事先通知的情况下对产品进行改进的权利，</w:t>
      </w:r>
      <w:r>
        <w:rPr>
          <w:rFonts w:ascii="微软雅黑" w:hAnsi="微软雅黑" w:eastAsia="微软雅黑" w:cs="微软雅黑"/>
          <w:spacing w:val="35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-7"/>
          <w:sz w:val="24"/>
          <w:szCs w:val="24"/>
        </w:rPr>
        <w:t>并对产品性能说明保留最终</w:t>
      </w:r>
      <w:r>
        <w:rPr>
          <w:rFonts w:ascii="微软雅黑" w:hAnsi="微软雅黑" w:eastAsia="微软雅黑" w:cs="微软雅黑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b/>
          <w:bCs/>
          <w:sz w:val="24"/>
          <w:szCs w:val="24"/>
        </w:rPr>
        <w:t>解释权。</w:t>
      </w:r>
    </w:p>
    <w:sectPr>
      <w:pgSz w:w="11900" w:h="16838"/>
      <w:pgMar w:top="854" w:right="1286" w:bottom="441" w:left="1440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equalWidth="0" w:num="1">
        <w:col w:w="91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Segoe UI Black">
    <w:panose1 w:val="020B0A02040204020203"/>
    <w:charset w:val="00"/>
    <w:family w:val="auto"/>
    <w:pitch w:val="default"/>
    <w:sig w:usb0="E00002FF" w:usb1="4000E47F" w:usb2="00000021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</w:p>
  <w:p>
    <w:pPr>
      <w:pStyle w:val="4"/>
    </w:pPr>
  </w:p>
  <w:p>
    <w:pPr>
      <w:pStyle w:val="4"/>
      <w:jc w:val="both"/>
      <w:rPr>
        <w:rFonts w:hint="default" w:eastAsiaTheme="minorEastAsia"/>
        <w:lang w:val="en-US" w:eastAsia="zh-CN"/>
      </w:rPr>
    </w:pPr>
    <w:r>
      <w:rPr>
        <w:rFonts w:hint="eastAsia"/>
      </w:rPr>
      <w:t xml:space="preserve">                                                                                </w:t>
    </w:r>
    <w:r>
      <w:rPr>
        <w:rFonts w:hint="eastAsia"/>
        <w:lang w:val="en-US" w:eastAsia="zh-CN"/>
      </w:rPr>
      <w:t>仪器仪表专业制作商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1EB"/>
    <w:multiLevelType w:val="multilevel"/>
    <w:tmpl w:val="000001EB"/>
    <w:lvl w:ilvl="0" w:tentative="0">
      <w:start w:val="2"/>
      <w:numFmt w:val="decimal"/>
      <w:lvlText w:val="%1."/>
      <w:lvlJc w:val="left"/>
    </w:lvl>
    <w:lvl w:ilvl="1" w:tentative="0">
      <w:start w:val="1"/>
      <w:numFmt w:val="decimal"/>
      <w:lvlText w:val="%2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00000BB3"/>
    <w:multiLevelType w:val="multilevel"/>
    <w:tmpl w:val="00000BB3"/>
    <w:lvl w:ilvl="0" w:tentative="0">
      <w:start w:val="3"/>
      <w:numFmt w:val="decimal"/>
      <w:lvlText w:val="%1."/>
      <w:lvlJc w:val="left"/>
    </w:lvl>
    <w:lvl w:ilvl="1" w:tentative="0">
      <w:start w:val="1"/>
      <w:numFmt w:val="decimal"/>
      <w:lvlText w:val="%2.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000012DB"/>
    <w:multiLevelType w:val="multilevel"/>
    <w:tmpl w:val="000012DB"/>
    <w:lvl w:ilvl="0" w:tentative="0">
      <w:start w:val="4"/>
      <w:numFmt w:val="decimal"/>
      <w:lvlText w:val="%1."/>
      <w:lvlJc w:val="left"/>
    </w:lvl>
    <w:lvl w:ilvl="1" w:tentative="0">
      <w:start w:val="1"/>
      <w:numFmt w:val="decimal"/>
      <w:lvlText w:val="%2"/>
      <w:lvlJc w:val="left"/>
    </w:lvl>
    <w:lvl w:ilvl="2" w:tentative="0">
      <w:start w:val="1"/>
      <w:numFmt w:val="decimal"/>
      <w:lvlText w:val="%3."/>
      <w:lvlJc w:val="left"/>
    </w:lvl>
    <w:lvl w:ilvl="3" w:tentative="0">
      <w:start w:val="1"/>
      <w:numFmt w:val="decimal"/>
      <w:lvlText w:val="%4)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0000153C"/>
    <w:multiLevelType w:val="multilevel"/>
    <w:tmpl w:val="0000153C"/>
    <w:lvl w:ilvl="0" w:tentative="0">
      <w:start w:val="6"/>
      <w:numFmt w:val="decimal"/>
      <w:lvlText w:val="%1."/>
      <w:lvlJc w:val="left"/>
      <w:rPr>
        <w:rFonts w:hint="default" w:ascii="Segoe UI Black" w:hAnsi="Segoe UI Black" w:cs="Segoe UI Black"/>
        <w:b/>
        <w:bCs/>
        <w:sz w:val="24"/>
        <w:szCs w:val="24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">
    <w:nsid w:val="000026E9"/>
    <w:multiLevelType w:val="multilevel"/>
    <w:tmpl w:val="000026E9"/>
    <w:lvl w:ilvl="0" w:tentative="0">
      <w:start w:val="1"/>
      <w:numFmt w:val="decimal"/>
      <w:lvlText w:val="%1"/>
      <w:lvlJc w:val="left"/>
    </w:lvl>
    <w:lvl w:ilvl="1" w:tentative="0">
      <w:start w:val="1"/>
      <w:numFmt w:val="decimal"/>
      <w:lvlText w:val="%2.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5">
    <w:nsid w:val="00002EA6"/>
    <w:multiLevelType w:val="multilevel"/>
    <w:tmpl w:val="00002EA6"/>
    <w:lvl w:ilvl="0" w:tentative="0">
      <w:start w:val="1"/>
      <w:numFmt w:val="decimal"/>
      <w:lvlText w:val="%1"/>
      <w:lvlJc w:val="left"/>
    </w:lvl>
    <w:lvl w:ilvl="1" w:tentative="0">
      <w:start w:val="3"/>
      <w:numFmt w:val="decimal"/>
      <w:lvlText w:val="%2."/>
      <w:lvlJc w:val="left"/>
    </w:lvl>
    <w:lvl w:ilvl="2" w:tentative="0">
      <w:start w:val="1"/>
      <w:numFmt w:val="decimal"/>
      <w:lvlText w:val="%3"/>
      <w:lvlJc w:val="left"/>
    </w:lvl>
    <w:lvl w:ilvl="3" w:tentative="0">
      <w:start w:val="1"/>
      <w:numFmt w:val="decimal"/>
      <w:lvlText w:val="%4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6">
    <w:nsid w:val="000041BB"/>
    <w:multiLevelType w:val="multilevel"/>
    <w:tmpl w:val="000041BB"/>
    <w:lvl w:ilvl="0" w:tentative="0">
      <w:start w:val="1"/>
      <w:numFmt w:val="decimal"/>
      <w:lvlText w:val="%1.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ODBjZmJjNTI4NTAzYTEzYjgwNGQyOWU1ZDMyYmE4YTIifQ=="/>
  </w:docVars>
  <w:rsids>
    <w:rsidRoot w:val="00BC79F2"/>
    <w:rsid w:val="00017339"/>
    <w:rsid w:val="001576E2"/>
    <w:rsid w:val="002E0694"/>
    <w:rsid w:val="003D2C2C"/>
    <w:rsid w:val="003D3876"/>
    <w:rsid w:val="00423EE8"/>
    <w:rsid w:val="00526622"/>
    <w:rsid w:val="005738AD"/>
    <w:rsid w:val="00BA1971"/>
    <w:rsid w:val="00BC79F2"/>
    <w:rsid w:val="00D90220"/>
    <w:rsid w:val="00DF3ACC"/>
    <w:rsid w:val="00E92C46"/>
    <w:rsid w:val="15EE2EF8"/>
    <w:rsid w:val="1A3938C6"/>
    <w:rsid w:val="218F44D4"/>
    <w:rsid w:val="26153106"/>
    <w:rsid w:val="2A0B63F2"/>
    <w:rsid w:val="2ADE6586"/>
    <w:rsid w:val="2B5E72FD"/>
    <w:rsid w:val="2CAE22E4"/>
    <w:rsid w:val="2DD2489B"/>
    <w:rsid w:val="2FAA7BAB"/>
    <w:rsid w:val="3E666E14"/>
    <w:rsid w:val="44725955"/>
    <w:rsid w:val="4CB77ACC"/>
    <w:rsid w:val="4D430511"/>
    <w:rsid w:val="531D3798"/>
    <w:rsid w:val="57E078AF"/>
    <w:rsid w:val="5C1B30FC"/>
    <w:rsid w:val="5F065084"/>
    <w:rsid w:val="66E07D5A"/>
    <w:rsid w:val="6A26504E"/>
    <w:rsid w:val="6FB10D76"/>
    <w:rsid w:val="75814D5D"/>
    <w:rsid w:val="7A226C9F"/>
    <w:rsid w:val="7D7D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72"/>
    <customShpInfo spid="_x0000_s1073"/>
    <customShpInfo spid="_x0000_s1074"/>
    <customShpInfo spid="_x0000_s1075"/>
    <customShpInfo spid="_x0000_s1076"/>
    <customShpInfo spid="_x0000_s1077"/>
    <customShpInfo spid="_x0000_s1078"/>
    <customShpInfo spid="_x0000_s1079"/>
    <customShpInfo spid="_x0000_s1080"/>
    <customShpInfo spid="_x0000_s1081"/>
    <customShpInfo spid="_x0000_s1082"/>
    <customShpInfo spid="_x0000_s1083"/>
    <customShpInfo spid="_x0000_s1084"/>
    <customShpInfo spid="_x0000_s1085"/>
    <customShpInfo spid="_x0000_s1086"/>
    <customShpInfo spid="_x0000_s1087"/>
    <customShpInfo spid="_x0000_s1088"/>
    <customShpInfo spid="_x0000_s1089"/>
    <customShpInfo spid="_x0000_s1090"/>
    <customShpInfo spid="_x0000_s1091"/>
    <customShpInfo spid="_x0000_s1092"/>
    <customShpInfo spid="_x0000_s1093"/>
    <customShpInfo spid="_x0000_s1094"/>
    <customShpInfo spid="_x0000_s1095"/>
    <customShpInfo spid="_x0000_s1096"/>
    <customShpInfo spid="_x0000_s1097"/>
    <customShpInfo spid="_x0000_s1098"/>
    <customShpInfo spid="_x0000_s1099"/>
    <customShpInfo spid="_x0000_s1100"/>
    <customShpInfo spid="_x0000_s1101"/>
    <customShpInfo spid="_x0000_s1102"/>
    <customShpInfo spid="_x0000_s1103"/>
    <customShpInfo spid="_x0000_s1104"/>
    <customShpInfo spid="_x0000_s1105"/>
    <customShpInfo spid="_x0000_s1106"/>
    <customShpInfo spid="_x0000_s1107"/>
    <customShpInfo spid="_x0000_s1108"/>
    <customShpInfo spid="_x0000_s1109"/>
    <customShpInfo spid="_x0000_s1110"/>
    <customShpInfo spid="_x0000_s1111"/>
    <customShpInfo spid="_x0000_s1112"/>
    <customShpInfo spid="_x0000_s1113"/>
    <customShpInfo spid="_x0000_s1114"/>
    <customShpInfo spid="_x0000_s1115"/>
    <customShpInfo spid="_x0000_s1139"/>
    <customShpInfo spid="_x0000_s1137"/>
    <customShpInfo spid="_x0000_s1138"/>
    <customShpInfo spid="_x0000_s1146"/>
    <customShpInfo spid="_x0000_s1148"/>
    <customShpInfo spid="_x0000_s1147"/>
    <customShpInfo spid="_x0000_s1145"/>
    <customShpInfo spid="_x0000_s1144"/>
    <customShpInfo spid="_x0000_s1143"/>
    <customShpInfo spid="_x0000_s1142"/>
    <customShpInfo spid="_x0000_s1141"/>
    <customShpInfo spid="_x0000_s1140"/>
    <customShpInfo spid="_x0000_s1127"/>
    <customShpInfo spid="_x0000_s1128"/>
    <customShpInfo spid="_x0000_s1129"/>
    <customShpInfo spid="_x0000_s1130"/>
    <customShpInfo spid="_x0000_s1131"/>
    <customShpInfo spid="_x0000_s1132"/>
    <customShpInfo spid="_x0000_s1133"/>
    <customShpInfo spid="_x0000_s1134"/>
    <customShpInfo spid="_x0000_s1135"/>
    <customShpInfo spid="_x0000_s113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059CB2-FCA5-48D2-8955-D3088CD2EA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1566</Words>
  <Characters>2227</Characters>
  <Lines>25</Lines>
  <Paragraphs>7</Paragraphs>
  <TotalTime>0</TotalTime>
  <ScaleCrop>false</ScaleCrop>
  <LinksUpToDate>false</LinksUpToDate>
  <CharactersWithSpaces>2293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2018-09-13T02:34:00Z</dcterms:created>
  <dc:creator>Windows User</dc:creator>
  <cp:lastModifiedBy>淡淡的幸福</cp:lastModifiedBy>
  <cp:lastPrinted>2018-09-13T02:32:00Z</cp:lastPrinted>
  <dcterms:modified xsi:type="dcterms:W3CDTF">2023-09-22T08:21:47Z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eyJoZGlkIjoiNmNiNjVhYTFhNWEzNWM5NjYyN2UxMWQzNmM1ZDI4N2YifQ==</vt:lpwstr>
  </property>
  <property fmtid="{D5CDD505-2E9C-101B-9397-08002B2CF9AE}" pid="3" name="KSOProductBuildVer">
    <vt:lpwstr>2052-12.1.0.15374</vt:lpwstr>
  </property>
  <property fmtid="{D5CDD505-2E9C-101B-9397-08002B2CF9AE}" pid="4" name="ICV">
    <vt:lpwstr>1209913FED074157B87D53E913151011</vt:lpwstr>
  </property>
</Properties>
</file>